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صفي الدين أبو محمد الحسن بن أبي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صفي الدين أبو محمد الحسن بن أبي بكر
</w:t>
      </w:r>
    </w:p>
    <w:p>
      <w:pPr/>
      <w:r>
        <w:rPr/>
        <w:t xml:space="preserve">الشيخ صفي الدين أبو محمد الحسن بن أبي بكر ابن سيار الجيروي أو الخيروي</w:t>
      </w:r>
    </w:p>
    <w:p/>
    <w:p>
      <w:pPr/>
      <w:r>
        <w:rPr/>
        <w:t xml:space="preserve">مر بعنوان الشيخ صفي الدين أبي محمد الحسن بن إبراهيم بن بندار الخبروي.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628)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2026-06-26T04:32:46+03:00</dcterms:created>
  <dcterms:modified xsi:type="dcterms:W3CDTF">2026-06-26T04:32:46+03:00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