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السكاكيني
</w:t>
      </w:r>
    </w:p>
    <w:p>
      <w:pPr>
        <w:jc w:val="start"/>
        <w:bidi/>
      </w:pPr>
      <w:r>
        <w:rPr>
          <w:rFonts w:ascii="arial" w:hAnsi="arial" w:eastAsia="arial" w:cs="arial"/>
          <w:sz w:val="28"/>
          <w:szCs w:val="28"/>
          <w:b w:val="1"/>
          <w:bCs w:val="1"/>
          <w:rtl/>
        </w:rPr>
        <w:t xml:space="preserve">حسن السكاكيني
</w:t>
      </w:r>
    </w:p>
    <w:p>
      <w:pPr/>
      <w:r>
        <w:rPr/>
        <w:t xml:space="preserve">حسن السكاكيني هو حسن بن أبي بكر بن القاسم الهمذاني الأصل الدمشقي السكاكيني، كان والده شيخ الشيعة بدمشق ومتكلمهم، عالما بالفقه، وقد اتهم بما اتهم به أحمد بن يوسف المقصاتي وذلك يدل على مؤامرة بهؤلاء وائتمار بهم ليقتلوهم في ذلك العصر عصر الاضطهاد الديني الشنيع، وقد حكم عليه بعض القضاة البغاة بالقتل فضربت عنقه بسوق الخيل بدمشق في جمادى الأولى سنة 744.</w:t>
      </w:r>
    </w:p>
    <w:p>
      <w:pPr>
        <w:jc w:val="start"/>
        <w:bidi/>
      </w:pPr>
      <w:r>
        <w:rPr>
          <w:sz w:val="24"/>
          <w:szCs w:val="24"/>
          <w:b w:val="1"/>
          <w:bCs w:val="1"/>
          <w:rtl/>
        </w:rPr>
        <w:t xml:space="preserve">
أعيان الشيعة،(دار التعارف للمطبوعات - بيروت،1983،ط 1،ج 4،ص 628)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2026-06-26T04:27:34+03:00</dcterms:created>
  <dcterms:modified xsi:type="dcterms:W3CDTF">2026-06-26T04:27:34+03:00</dcterms:modified>
</cp:coreProperties>
</file>

<file path=docProps/custom.xml><?xml version="1.0" encoding="utf-8"?>
<Properties xmlns="http://schemas.openxmlformats.org/officeDocument/2006/custom-properties" xmlns:vt="http://schemas.openxmlformats.org/officeDocument/2006/docPropsVTypes"/>
</file>