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حسن بن إبراهيم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حسن بن إبراهيم بن محمد
</w:t>
      </w:r>
    </w:p>
    <w:p>
      <w:pPr/>
      <w:r>
        <w:rPr/>
        <w:t xml:space="preserve">السيد حسن بن إبراهيم بن محمد معصوم الحسيني القزويني</w:t>
      </w:r>
    </w:p>
    <w:p/>
    <w:p>
      <w:pPr/>
      <w:r>
        <w:rPr/>
        <w:t xml:space="preserve">توفي قبل سنة 1208.</w:t>
      </w:r>
    </w:p>
    <w:p/>
    <w:p>
      <w:pPr/>
      <w:r>
        <w:rPr/>
        <w:t xml:space="preserve">عالم فاضل. في الذريعة كان في غاية الزهد له كتاب الأدعية نقل فيه عن كتاب والده في الأدعية والأذكار وهو أخو السيد محمد حسين شيخ بحر العلوم.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2026-06-26T04:28:25+03:00</dcterms:created>
  <dcterms:modified xsi:type="dcterms:W3CDTF">2026-06-26T04:28:25+03:00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