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حسكا بن بابويه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حسكا بن بابويه
</w:t>
      </w:r>
    </w:p>
    <w:p>
      <w:pPr/>
      <w:r>
        <w:rPr/>
        <w:t xml:space="preserve">حسكا بن بابويه في رياض العلماء: اسمه شمس الإسلام الحسن بن الحسين وسماه صاحب أمل الآمل حسكة كما ستعرف. ويأتي في الحسن بن الحسين بيان معنى حسكا وحسكة.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2026-06-26T05:01:58+03:00</dcterms:created>
  <dcterms:modified xsi:type="dcterms:W3CDTF">2026-06-26T05:01:58+03:00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