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حسان بن مهران الجمال
</w:t>
      </w:r>
    </w:p>
    <w:p>
      <w:pPr>
        <w:jc w:val="start"/>
        <w:bidi/>
      </w:pPr>
      <w:r>
        <w:rPr>
          <w:rFonts w:ascii="arial" w:hAnsi="arial" w:eastAsia="arial" w:cs="arial"/>
          <w:sz w:val="28"/>
          <w:szCs w:val="28"/>
          <w:b w:val="1"/>
          <w:bCs w:val="1"/>
          <w:rtl/>
        </w:rPr>
        <w:t xml:space="preserve">حسان بن مهران الجمال
</w:t>
      </w:r>
    </w:p>
    <w:p>
      <w:pPr/>
      <w:r>
        <w:rPr/>
        <w:t xml:space="preserve">حسان بن مهران الجمال مولى بني كاهل بن أسد، وقيل مولى لغني </w:t>
      </w:r>
    </w:p>
    <w:p/>
    <w:p>
      <w:pPr/>
      <w:r>
        <w:rPr/>
        <w:t xml:space="preserve">هكذا عنونه النجاشي وقال: روى عن أبي عبد الله وأبي الحسن عليهما السلام ثقة ثقة أصح من صفوان وأوجه له كتاب يرويه عدة من أصحابنا منهم علي بن النعمان أخبرنا الحسين بن عبيد الله حدثنا أحمد بن جعفر، حدثنا حميد حدثنا القاسم بن إسماعيل حدثنا علي بن النعمان عن حسان بكتابه. وفي الفهرست: حسان بن مهران الجمال له كتاب رواه علي بن النعمان عنه أخبرنا به عدة من أصحابنا عن أبي المفضل عن حميد عن القاسم بن إسماعيل عن حسان الجمال وذكر الشيخ في رجاله في أصحاب الباقر عليه السلام: حسان بن مهران وذكر في أصحاب الصادق عليه السلام حسان بن مهران الجمال الكوفي ثم حسان بن مهران الغنوي الكوفي. وذكر العلامة في الخلاصة عين ما ذكره النجاشي إلى قوله وأوجه. وقال الشهيد الثاني في حاشية الخلاصة: هذا لفظ النجاشي وحاصله إن حسان بن مهران واحد، وفي كتاب الرجال أنهما رجلان حسان بن مهران الجمال وحسان بن مهران الغنوي. وقال ابن داود في رجاله: وعندي إنما اثنان: حسان الجمال الكاهلي أسدي، والآخر مولى وقد فصل بينهما الشيخ أبو جعفر في كتاب الرجال. وفي منهج المقال ما ذكره الشيخ وان كان ظاهره التعدد، إلا إن عادة الشيخ في الكتاب نقل جميع ما ذكره الأصحاب وان احتمل الاتحاد، وظاهر النجاشي تحقيق الحال وذكر ما هو المال والله أعلم بحقيقة الحال. فظهر إن التعدد غير متحقق، ولا يمكن استفادته من كلام الشيخ وفي لسان الميزان: حسان بن مهران الجمال أخو صفوان كوفي كاهلي ويقال غنوي، روى عن أبي جعفر الباقر وولده جعفر وغيرهما، ويقال أنه روى أيضا عن موسى بن جعفر. روى عنه علي بن النعمان و علي بن سيف. والكشي وعلي بن الحكم في رجال الشيعة ووثقه الطوسي وابن النجاشي، وفرق الطوسي بين الغنوي والكوفي وهما واحد، وبذلك جزم ابن عقدة. والطوسي لم يوثقه ولا أثر له في رجال الكشي.</w:t>
      </w:r>
    </w:p>
    <w:p/>
    <w:p>
      <w:pPr/>
      <w:r>
        <w:rPr/>
        <w:t xml:space="preserve">التمييز</w:t>
      </w:r>
    </w:p>
    <w:p/>
    <w:p>
      <w:pPr/>
      <w:r>
        <w:rPr/>
        <w:t xml:space="preserve">في مشتركات الطريحي والكاظمي: باب حسان المشترك بين الثقة وبين غيره ويمكن استعلام أنه ابن مهران الثقة برواية القاسم بن النعمان عنه ورواية القاسم بن إسماعيل عنه وزاد الكاظمي: رواية سيف بن عميرة عنه ونقل بعض عن الكاظمي رواية عبد الصمد بن بشير عنه، ولا وجود له في نسختين. وروايته هو عن أبي عبد الله وأبي الحسن عليهما السلام حيث لا مشارك. وعن جامع الرواة أنه نقل رواية أحمد بن محمد بن أبي نصر عنه عن هاشم بن أبي عمارة الجنبي عن أمير المؤمنين عليه السلام، ورواية داود بن فرقد عنه عن أبي عبد الله عليه السلام.</w:t>
      </w:r>
    </w:p>
    <w:p>
      <w:pPr>
        <w:jc w:val="start"/>
        <w:bidi/>
      </w:pPr>
      <w:r>
        <w:rPr>
          <w:sz w:val="24"/>
          <w:szCs w:val="24"/>
          <w:b w:val="1"/>
          <w:bCs w:val="1"/>
          <w:rtl/>
        </w:rPr>
        <w:t xml:space="preserve">
أعيان الشيعة،(دار التعارف للمطبوعات - بيروت،1983،ط 1،ج 4،ص 624)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حسان بن مهران الحمال.
</w:t>
      </w:r>
    </w:p>
    <w:p>
      <w:pPr/>
      <w:r>
        <w:rPr/>
        <w:t xml:space="preserve">حسان بن مهران الحمال. </w:t>
      </w:r>
    </w:p>
    <w:p/>
    <w:p>
      <w:pPr/>
      <w:r>
        <w:rPr/>
        <w:t xml:space="preserve">عن أبي جعفر الباقر.</w:t>
      </w:r>
    </w:p>
    <w:p/>
    <w:p>
      <w:pPr/>
      <w:r>
        <w:rPr/>
        <w:t xml:space="preserve">وعنه: علي بن النعمان، وعلي بن سيف، ذكره الطوسي في «رجال الشيعة»، ووثقه.</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2026-06-26T05:03:34+03:00</dcterms:created>
  <dcterms:modified xsi:type="dcterms:W3CDTF">2026-06-26T05:03:34+03:00</dcterms:modified>
</cp:coreProperties>
</file>

<file path=docProps/custom.xml><?xml version="1.0" encoding="utf-8"?>
<Properties xmlns="http://schemas.openxmlformats.org/officeDocument/2006/custom-properties" xmlns:vt="http://schemas.openxmlformats.org/officeDocument/2006/docPropsVTypes"/>
</file>