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حسان الطريحي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حسان الطريحي
</w:t>
      </w:r>
    </w:p>
    <w:p>
      <w:pPr/>
      <w:r>
        <w:rPr/>
        <w:t xml:space="preserve">الشيخ حسان الطريحي عالم فاضل مؤلف، لا نعلم من أحواله شيئا إلا إن له منظومة في الأصول وعليها شرح لأخيه الشيخ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2026-06-26T05:03:27+03:00</dcterms:created>
  <dcterms:modified xsi:type="dcterms:W3CDTF">2026-06-26T05:03:27+03:00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