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حريث بن عمارة الجعفي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حريث بن عمارة الجعفي الكوفي
</w:t>
      </w:r>
    </w:p>
    <w:p>
      <w:pPr/>
      <w:r>
        <w:rPr/>
        <w:t xml:space="preserve">حريث بن عمارة الجعفي الكوفي ذكره الشيخ في رجاله في أصحاب الصادق عليه السلام، وفي لسان الميزان: ذكره الطوسي في رجال الشيعة.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617)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2026-06-26T06:14:23+03:00</dcterms:created>
  <dcterms:modified xsi:type="dcterms:W3CDTF">2026-06-26T06:14:23+03:00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