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بن قيس الهمداني المدري اليمني ويقال الحجوري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بن قيس الهمداني المدري اليمني ويقال الحجوري
</w:t>
      </w:r>
    </w:p>
    <w:p>
      <w:pPr/>
      <w:r>
        <w:rPr/>
        <w:t xml:space="preserve">حجر بن قيس الهمداني المدري اليمني ويقال الحجوري (المدري) نسبة إلى مدر كجبل بلدة باليمن، وفي معجم البلدان على عشرين ميلا من صنعاء (والحجوري) عن لب اللباب: بفتح الحاء المهملة وضم الجيم وراء نسبة إلى حجور بطن من همدان.</w:t>
      </w:r>
    </w:p>
    <w:p/>
    <w:p>
      <w:pPr/>
      <w:r>
        <w:rPr/>
        <w:t xml:space="preserve">كان من المختصين بخدمة أمير المؤمنين علي عليه السلام. روى الحاكم في المستدرك في تفسير سورة النحل بسنده عن عبد الله بن طاوس عن أبيه قال: كان حجر بن قيس المدري من المختصين بخدمة أمير المؤمنين علي بن أبي طالب، قال طاوس: رأيت حجر المدري وقد أقامه أحمد بن إبراهيم خليفة بني أمية في الجامع ليلعن عليا أو يقتل، فقال حجر: أما إن الأمير أحمد بن إبراهيم أمرني إن ألعن عليا فالعنوه لعنه الله، فقال طاوس: فلقد أعمى الله قلوبهم حتى لم يقف أحد منهم على ما قال. وفي تهذيب التهذيب: حجر بن قيس الهمداني المدري اليمني ويقال الحجوري، روى عن زيد بن ثابت وعلي وابن عباس، وعنه: طاوس وشداد بن جابان أخرجوا له حديثا وأحدا في العمري. قلت: قال العجلي: تابعي ثقة كان من خيار التابعين، وذكره ابن حبان في الثقات ا ه‍. وذكره ابن سعد في الطبقات في الطبقة الأولى ممن كان باليمن بعد الصحابة من المحدثين فقال: حجر المدري من همدان روى عن زيد بن ثابت وروى عنه طاوس. وقال الحاكم في المستدرك: حدثنا الأستاذ الإمام أبو الوليد حدثنا أبو عبد الله البوشنجي حدثنا أحمد بن حنبل حدثنا عبد الرزاق أنبأنا معمر بن شداد بن جابان الصنعاني عن حجر بن قيس المدري قال: بت عند أمير المؤمنين علي بن أبي طالب فسمعته وهو يصلي من الليل يقرأ فمر بهذه الآية: </w:t>
      </w:r>
    </w:p>
    <w:p>
      <w:pPr/>
      <w:r>
        <w:rPr>
          <w:color w:val="0000ff"/>
        </w:rPr>
        <w:t xml:space="preserve">{أفرأيتم ما تمنون أأنتم تخلقونه أم نحن الخالقون}</w:t>
      </w:r>
    </w:p>
    <w:p>
      <w:pPr/>
      <w:r>
        <w:rPr/>
        <w:t xml:space="preserve"> قال بل أنت يا رب ثلاثا ثم قرأ </w:t>
      </w:r>
    </w:p>
    <w:p>
      <w:pPr/>
      <w:r>
        <w:rPr>
          <w:color w:val="0000ff"/>
        </w:rPr>
        <w:t xml:space="preserve">{أفرأيتم ما تحرثون أأنتم تزرعونه أم نحن الزارعون}</w:t>
      </w:r>
    </w:p>
    <w:p>
      <w:pPr/>
      <w:r>
        <w:rPr/>
        <w:t xml:space="preserve"> قال: بل أنت يا رب بل أنت يا رب بل أنت يا رب ثم قرأ </w:t>
      </w:r>
    </w:p>
    <w:p>
      <w:pPr/>
      <w:r>
        <w:rPr>
          <w:color w:val="0000ff"/>
        </w:rPr>
        <w:t xml:space="preserve">{أفرأيتم الماء الذي تشربون أأنتم أنزلتموه من المزن أم نحن المنزلون}</w:t>
      </w:r>
    </w:p>
    <w:p>
      <w:pPr/>
      <w:r>
        <w:rPr/>
        <w:t xml:space="preserve"> قال: بل أنت يا رب ثلاثا ثم قرأ: </w:t>
      </w:r>
    </w:p>
    <w:p>
      <w:pPr/>
      <w:r>
        <w:rPr>
          <w:color w:val="0000ff"/>
        </w:rPr>
        <w:t xml:space="preserve">{أفرأيتم النار التي تورون أأنتم أنشأتم شجرتها أم نحن المنشئون}</w:t>
      </w:r>
    </w:p>
    <w:p>
      <w:pPr/>
      <w:r>
        <w:rPr/>
        <w:t xml:space="preserve"> قال بل أنت يا رب ثلاثا.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2026-06-26T07:32:04+03:00</dcterms:created>
  <dcterms:modified xsi:type="dcterms:W3CDTF">2026-06-26T07:32:04+03:00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