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حجاج بن دينار الواسطي
</w:t>
      </w:r>
    </w:p>
    <w:p>
      <w:pPr>
        <w:jc w:val="start"/>
        <w:bidi/>
      </w:pPr>
      <w:r>
        <w:rPr>
          <w:rFonts w:ascii="arial" w:hAnsi="arial" w:eastAsia="arial" w:cs="arial"/>
          <w:sz w:val="28"/>
          <w:szCs w:val="28"/>
          <w:b w:val="1"/>
          <w:bCs w:val="1"/>
          <w:rtl/>
        </w:rPr>
        <w:t xml:space="preserve">حجاج بن دينار الواسطي
</w:t>
      </w:r>
    </w:p>
    <w:p>
      <w:pPr/>
      <w:r>
        <w:rPr/>
        <w:t xml:space="preserve">حجاج بن دينار الواسطي ذكره الشيخ في رجاله في أصحاب الباقر عليه السلام، وقال النجاشي حجاج بن دينار له كتاب، وفي الفهرست حجاج بن دينار له ‹ صفحة 565 › كتاب أخبرنا به عدة من أصحابنا عن أبي المفضل الشيباني عن حميد عن إبراهيم بن سليمان عنه. وفي ميزان الذهبي: حجاج بن دينار (ق) الواسطي عن معاوية بن فروة وجماعة وعنه شعبة وعيسى بن يونس وطائفة، قال أحمد ويحيى: ليس به بأس، وقال أبو حاتم: لا يحتج به، وقال الدارقطني: ليس بالقوي، وقد وثقه ابن المبارك ويعقوب بن شيبة والعجلي. وفي تهذيب التهذيب (د ت س ق حجاج) بن دينار الأشجعي وقيل السلمي مولاهم الواسطي روى عن الحكم بن عتبة ومنصور وأبي بشر ومعاوية بن قرة وأبي جعفر الباقر وأبي غالب صاحب أبي أمامة وغيرهم. وعنه إسرائيل وشعبة وإسماعيل بن زكريا وعيسى بن يونس بن محمد بن بشر العبدي ويعلى بن عبيد وغيرهم، قال ابن المبارك: ثقة، وقال أحمد: ليس به باس وقال ابن معين: صدوق ليس به باس، وقال زهير بن حرب ويعقوب بن شيبة والعجلي: ثقة، وقال أبو زرعة: صالح صدوق مستقيم الحديث لا باس به، وقال أبو حاتم: يكتب حديثه ولا يحتج به.</w:t>
      </w:r>
    </w:p>
    <w:p/>
    <w:p>
      <w:pPr/>
      <w:r>
        <w:rPr/>
        <w:t xml:space="preserve">التمييز</w:t>
      </w:r>
    </w:p>
    <w:p/>
    <w:p>
      <w:pPr/>
      <w:r>
        <w:rPr/>
        <w:t xml:space="preserve">في مشتركات الطريحي والكاظمي: يمكن استعلام إن حجاج بن دينار برواية إبراهيم بن سليمان عنه.</w:t>
      </w:r>
    </w:p>
    <w:p>
      <w:pPr>
        <w:jc w:val="start"/>
        <w:bidi/>
      </w:pPr>
      <w:r>
        <w:rPr>
          <w:sz w:val="24"/>
          <w:szCs w:val="24"/>
          <w:b w:val="1"/>
          <w:bCs w:val="1"/>
          <w:rtl/>
        </w:rPr>
        <w:t xml:space="preserve">
أعيان الشيعة،(دار التعارف للمطبوعات - بيروت،1983،ط 1،ج 4،ص 564)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دينار الواسطي
</w:t>
      </w:r>
    </w:p>
    <w:p>
      <w:pPr/>
      <w:r>
        <w:rPr/>
        <w:t xml:space="preserve">حجاج بن دينار الواسطي له عن: الحكم بن عتيبة، والباقر، وطائفة.</w:t>
      </w:r>
    </w:p>
    <w:p/>
    <w:p>
      <w:pPr/>
      <w:r>
        <w:rPr/>
        <w:t xml:space="preserve">وعنه: إسرائيل، وابن فضيل، ومحمد بن بشر، وآخرون. حسن الحال.</w:t>
      </w:r>
    </w:p>
    <w:p/>
    <w:p>
      <w:pPr/>
      <w:r>
        <w:rPr/>
        <w:t xml:space="preserve">مات قبل الخمسين ومائة.</w:t>
      </w:r>
    </w:p>
    <w:p/>
    <w:p>
      <w:pPr/>
      <w:r>
        <w:rPr/>
        <w:t xml:space="preserve">ومنهم:</w:t>
      </w:r>
    </w:p>
    <w:p>
      <w:pPr>
        <w:jc w:val="start"/>
        <w:bidi/>
      </w:pPr>
      <w:r>
        <w:rPr>
          <w:sz w:val="24"/>
          <w:szCs w:val="24"/>
          <w:b w:val="1"/>
          <w:bCs w:val="1"/>
          <w:rtl/>
        </w:rPr>
        <w:t xml:space="preserve">
سير أعلام النبلاء،(دار الحديث- القاهرة،2006،ط 0،ج 6،ص 522)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دينار [د، ت، ق] الواسطي
</w:t>
      </w:r>
    </w:p>
    <w:p>
      <w:pPr/>
      <w:r>
        <w:rPr/>
        <w:t xml:space="preserve">حجاج بن دينار [د، ت، ق] الواسطي. عن معاوية بن قرة، وجماعة.</w:t>
      </w:r>
    </w:p>
    <w:p/>
    <w:p>
      <w:pPr/>
      <w:r>
        <w:rPr/>
        <w:t xml:space="preserve">وعنه شعبة، وعيسى بن يونس، وطائفة.</w:t>
      </w:r>
    </w:p>
    <w:p/>
    <w:p>
      <w:pPr/>
      <w:r>
        <w:rPr/>
        <w:t xml:space="preserve">قال أحمد ويحيى: ليس به بأس.</w:t>
      </w:r>
    </w:p>
    <w:p/>
    <w:p>
      <w:pPr/>
      <w:r>
        <w:rPr/>
        <w:t xml:space="preserve">وقال أبو حاتم: لا يحتج به.</w:t>
      </w:r>
    </w:p>
    <w:p/>
    <w:p>
      <w:pPr/>
      <w:r>
        <w:rPr/>
        <w:t xml:space="preserve">وقال الدارقطني: ليس بالقوى.</w:t>
      </w:r>
    </w:p>
    <w:p/>
    <w:p>
      <w:pPr/>
      <w:r>
        <w:rPr/>
        <w:t xml:space="preserve">وقد وثقه ابن المبارك، ويعقوب بن شيبة، والعجلي.</w:t>
      </w:r>
    </w:p>
    <w:p>
      <w:pPr>
        <w:jc w:val="start"/>
        <w:bidi/>
      </w:pPr>
      <w:r>
        <w:rPr>
          <w:sz w:val="24"/>
          <w:szCs w:val="24"/>
          <w:b w:val="1"/>
          <w:bCs w:val="1"/>
          <w:rtl/>
        </w:rPr>
        <w:t xml:space="preserve">
ميزان الاعتدال في نقد الرجال،(دار المعرفة للطباعة والنشر، بيروت - لبنان،1963،ط 1،ج 1،ص 461)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دينار، الواسطي 
</w:t>
      </w:r>
    </w:p>
    <w:p>
      <w:pPr/>
      <w:r>
        <w:rPr/>
        <w:t xml:space="preserve">حجاج بن دينار، الواسطي. </w:t>
      </w:r>
    </w:p>
    <w:p/>
    <w:p>
      <w:pPr/>
      <w:r>
        <w:rPr/>
        <w:t xml:space="preserve">يقال: التيمي.</w:t>
      </w:r>
    </w:p>
    <w:p/>
    <w:p>
      <w:pPr/>
      <w:r>
        <w:rPr/>
        <w:t xml:space="preserve">ويقال: مولى أشجع، البطيخي.</w:t>
      </w:r>
    </w:p>
    <w:p/>
    <w:p>
      <w:pPr/>
      <w:r>
        <w:rPr/>
        <w:t xml:space="preserve">سمع منصورا، وعن أبي غالب، وأبي هاشم، روى عنه شعبة، وإسماعيل بن زكريا، ويعلى.</w:t>
      </w:r>
    </w:p>
    <w:p/>
    <w:p>
      <w:pPr/>
      <w:r>
        <w:rPr/>
        <w:t xml:space="preserve">وقال محمد بن سلام: حدثنا عبدة، حدثنا حجاج الواسطي.</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دينار الواسطي
</w:t>
      </w:r>
    </w:p>
    <w:p>
      <w:pPr/>
      <w:r>
        <w:rPr/>
        <w:t xml:space="preserve">حجاج بن دينار الواسطي </w:t>
      </w:r>
    </w:p>
    <w:p/>
    <w:p>
      <w:pPr/>
      <w:r>
        <w:rPr/>
        <w:t xml:space="preserve">عن معاوية بن قرة والحكم وعنه شعبة ويعلى بن عبيد وعدة صدوق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دينار الواسطي
</w:t>
      </w:r>
    </w:p>
    <w:p>
      <w:pPr/>
      <w:r>
        <w:rPr/>
        <w:t xml:space="preserve">حجاج بن دينار الواسطي</w:t>
      </w:r>
    </w:p>
    <w:p>
      <w:pPr>
        <w:jc w:val="start"/>
        <w:bidi/>
      </w:pPr>
      <w:r>
        <w:rPr>
          <w:sz w:val="24"/>
          <w:szCs w:val="24"/>
          <w:b w:val="1"/>
          <w:bCs w:val="1"/>
          <w:rtl/>
        </w:rPr>
        <w:t xml:space="preserve">
المعين في طبقات المحدثين،(دار الفرقان، عمان - الأردن،1984،ط 1،ج 1،ص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دينار الأشجعي، 
</w:t>
      </w:r>
    </w:p>
    <w:p>
      <w:pPr/>
      <w:r>
        <w:rPr/>
        <w:t xml:space="preserve">(د سي ق) حجاج بن دينار الأشجعي، وقيل: السلمي مولاهم الواسطي. </w:t>
      </w:r>
    </w:p>
    <w:p/>
    <w:p>
      <w:pPr/>
      <w:r>
        <w:rPr/>
        <w:t xml:space="preserve">وفي «تاريخ» البخاري: ويقال التيمي البطيحي.</w:t>
      </w:r>
    </w:p>
    <w:p/>
    <w:p>
      <w:pPr/>
      <w:r>
        <w:rPr/>
        <w:t xml:space="preserve">وكذا قاله ابن حبان لما ذكره في «جملة الثقات» انتهى.</w:t>
      </w:r>
    </w:p>
    <w:p/>
    <w:p>
      <w:pPr/>
      <w:r>
        <w:rPr/>
        <w:t xml:space="preserve">البطيحة: على مقربة من البصرة قال الجريري:</w:t>
      </w:r>
    </w:p>
    <w:p/>
    <w:p>
      <w:pPr>
        <w:jc w:val="center"/>
      </w:pPr>
      <w:r>
        <w:rPr>
          <w:color w:val="ff0000"/>
        </w:rPr>
        <w:t xml:space="preserve">فقال هل لك في المصاحبة إلى البطيحة</w:t>
      </w:r>
      <w:r>
        <w:rPr>
          <w:color w:val="ff0000"/>
        </w:rPr>
        <w:t xml:space="preserve">      </w:t>
      </w:r>
      <w:r>
        <w:rPr>
          <w:color w:val="ff0000"/>
        </w:rPr>
        <w:t xml:space="preserve">لأصلك بأخرى مليحة</w:t>
      </w:r>
    </w:p>
    <w:p/>
    <w:p>
      <w:pPr/>
      <w:r>
        <w:rPr/>
        <w:t xml:space="preserve">وقال ابن سيده في «المحكم»: البطيحة: بين واسط والبصرة، وهو ماء مستنقع لا يرى طرفاه، وهو مغيض دجلة والفرات. قال: وكذلك مغائض ما بين البصرة والأهواز. قال أبو عبيد البكري: والطف ساحل البطيحة.</w:t>
      </w:r>
    </w:p>
    <w:p/>
    <w:p>
      <w:pPr/>
      <w:r>
        <w:rPr/>
        <w:t xml:space="preserve">وذكره اللالكائي فيمن روى له مسلم مطلقا لم يقيده في المقدمة كما قاله المزي، وكذا أطلق القول أبو عبد الله النيسابوري، وتبعهما على ذلك غيرهما، وقال يعقوب بن شيبة في «مسنده الفحل»: كوفي ثقة. قال: وسألت أبا خيثمة - يعني زهير بن حرب - عنه؟ فقال: ثقة.</w:t>
      </w:r>
    </w:p>
    <w:p/>
    <w:p>
      <w:pPr/>
      <w:r>
        <w:rPr/>
        <w:t xml:space="preserve">وذكره العقيلي في «جملة الضعفاء».</w:t>
      </w:r>
    </w:p>
    <w:p/>
    <w:p>
      <w:pPr/>
      <w:r>
        <w:rPr/>
        <w:t xml:space="preserve">وقال أبو داود: ثقة، لو لم يكن فيه خصلة إلا أنه لم ير حالفا بالله قط.</w:t>
      </w:r>
    </w:p>
    <w:p/>
    <w:p>
      <w:pPr/>
      <w:r>
        <w:rPr/>
        <w:t xml:space="preserve">وذكره ابن شاهين في «جملة الثقات»، وقال ابن عمار: هو ثقة، وكذا قاله ابن المديني.</w:t>
      </w:r>
    </w:p>
    <w:p/>
    <w:p>
      <w:pPr/>
      <w:r>
        <w:rPr/>
        <w:t xml:space="preserve">ولما ذكره ابن خلفون في «الثقات» نسبه أيضا تيميا.</w:t>
      </w:r>
    </w:p>
    <w:p/>
    <w:p>
      <w:pPr/>
      <w:r>
        <w:rPr/>
        <w:t xml:space="preserve">وفي «تاريخ» ابن أبي خيثمة: ثنا أبي عبدة بن سليمان ثنا حجاج بن دينار وكان ثبتا.</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دينار الواسطي الأشجعي
</w:t>
      </w:r>
    </w:p>
    <w:p>
      <w:pPr/>
      <w:r>
        <w:rPr/>
        <w:t xml:space="preserve">حجاج بن دينار الواسطي الأشجعي </w:t>
      </w:r>
    </w:p>
    <w:p/>
    <w:p>
      <w:pPr/>
      <w:r>
        <w:rPr/>
        <w:t xml:space="preserve">يروي عن أبي غالب روى عنه شعبة وإسماعيل بن زكريا وهو الذي يقال له حجاج البطيخي</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دينار
</w:t>
      </w:r>
    </w:p>
    <w:p>
      <w:pPr/>
      <w:r>
        <w:rPr/>
        <w:t xml:space="preserve">حجاج بن دينار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دينار السلمي الواسطي
</w:t>
      </w:r>
    </w:p>
    <w:p>
      <w:pPr/>
      <w:r>
        <w:rPr/>
        <w:t xml:space="preserve">حجاج بن دينار السلمي الواسطي </w:t>
      </w:r>
    </w:p>
    <w:p/>
    <w:p>
      <w:pPr/>
      <w:r>
        <w:rPr/>
        <w:t xml:space="preserve">روى عن أبي غالب ومعاوية بن قرة ومنصور بن المعتمر وجعفر بن إياس روى عنه إسماعيل بن زكريا ومحمد بن بشر وابن نمير وعبدة ويعلى بن عبيد سمعت أبي يقول ذلك حدثنا عبد الرحمن قال ذكره أبي نا عبد الرحمن بن عمر رستة نا إبراهيم بن عيسى الطالقاني قال قلت لابن المبارك الحجاج بن دينار؟ فقال ثقة حدثنا عبد الرحمن نا عبد الله بن أحمد بن حنبل فيما كتب إلي قال قال أبي الحجاج بن دينار ليس به بأس روى عنه شعبة حدثنا عبد الرحمن أنا ابن أبي خيثمة فيما كتب إلي قال سمعت يحيى بن معين يقول: حجاج بن دينار صدوق ليس به بأس حدثنا عبد الرحمن قال سألت أبي عن حجاج بن دينار فقال يكتب حديثه ولا يحتج به حدثنا عبد الرحمن قال سألت أبا زرعة عن الحجاج بن دينار فقال: صالح صدوق لا بأس به مستقيم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2026-06-26T07:25:34+03:00</dcterms:created>
  <dcterms:modified xsi:type="dcterms:W3CDTF">2026-06-26T07:25:34+03:00</dcterms:modified>
</cp:coreProperties>
</file>

<file path=docProps/custom.xml><?xml version="1.0" encoding="utf-8"?>
<Properties xmlns="http://schemas.openxmlformats.org/officeDocument/2006/custom-properties" xmlns:vt="http://schemas.openxmlformats.org/officeDocument/2006/docPropsVTypes"/>
</file>