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مبشر
</w:t>
      </w:r>
    </w:p>
    <w:p>
      <w:pPr/>
      <w:r>
        <w:rPr/>
        <w:t xml:space="preserve">حبيش بن مبشر اسمه محمد بن مبشر بن أحمد بن محمد وحبيش لقب وذكر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مبشر بن أحمد الثقفي الفقيه البغدادي.
</w:t>
      </w:r>
    </w:p>
    <w:p>
      <w:pPr/>
      <w:r>
        <w:rPr/>
        <w:t xml:space="preserve">حبيش بن مبشر بن أحمد الثقفي الفقيه البغدادي. </w:t>
      </w:r>
    </w:p>
    <w:p/>
    <w:p>
      <w:pPr/>
      <w:r>
        <w:rPr/>
        <w:t xml:space="preserve">قال المزي: كان [ق 128/ أ] فيه سنة خمس وثمانين ومائتين وذلك وهم، والصواب: سنة ثمان وخمسين ومائتين. انتهى كلامه، وفيه نظر، من حيث أن 385/ 402</w:t>
      </w:r>
    </w:p>
    <w:p/>
    <w:p>
      <w:pPr/>
      <w:r>
        <w:rPr/>
        <w:t xml:space="preserve">صاحب «الكمال» لم يذكر له وفاة جملة، كذا هو في غير ما نسخة صحيحة.</w:t>
      </w:r>
    </w:p>
    <w:p/>
    <w:p>
      <w:pPr/>
      <w:r>
        <w:rPr/>
        <w:t xml:space="preserve">وإن كان أراد في «تاريخ بغداد» وقع وهما، فغير جيد - أيضا -؛ لأن الخطيب ذكر في «تاريخه» وفاته من عند ابن قانع في سنة ثمان وخمسين، قال: وكذلك ذكر ابن مخلد - فيما قرأت بخطه - وقال: يوم السبت لتسع خلون من شهر رمضان.</w:t>
      </w:r>
    </w:p>
    <w:p/>
    <w:p>
      <w:pPr/>
      <w:r>
        <w:rPr/>
        <w:t xml:space="preserve">وكما قاله أبو بكر الخطيب ألفيته في «كتاب» ابن قانع ووصفه بالفقيه.</w:t>
      </w:r>
    </w:p>
    <w:p/>
    <w:p>
      <w:pPr/>
      <w:r>
        <w:rPr/>
        <w:t xml:space="preserve">وكذا ذكره ابن مخلد في كتاب «الوفيات» تأليفه، لم يغادر حرفا، فلا أدري على هذا من هو الواهم. والله تعالى أعلم.</w:t>
      </w:r>
    </w:p>
    <w:p/>
    <w:p>
      <w:pPr/>
      <w:r>
        <w:rPr/>
        <w:t xml:space="preserve">وقال مسلمة بن قاسم الأندلسي في كتاب «الصلة»: توفي سنة سبع وخمسين ببغداد.</w:t>
      </w:r>
    </w:p>
    <w:p/>
    <w:p>
      <w:pPr/>
      <w:r>
        <w:rPr/>
        <w:t xml:space="preserve">ومن خط الصريفيني: مات يوم السبت لست خلون من رمضان.</w:t>
      </w:r>
    </w:p>
    <w:p/>
    <w:p>
      <w:pPr/>
      <w:r>
        <w:rPr/>
        <w:t xml:space="preserve">وقال أبو الحسين ابن الفراء في كتاب «الطبقات»: يروي عن أحمد بن حنبل، وكان فاضلا، يعد من عقلاء البغداديين.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2026-06-26T07:22:11+03:00</dcterms:created>
  <dcterms:modified xsi:type="dcterms:W3CDTF">2026-06-26T07:22:11+03:00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