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حبيش بن عبد الرحمن وقيل حبيش
</w:t>
      </w:r>
    </w:p>
    <w:p>
      <w:pPr>
        <w:jc w:val="start"/>
        <w:bidi/>
      </w:pPr>
      <w:r>
        <w:rPr>
          <w:rFonts w:ascii="arial" w:hAnsi="arial" w:eastAsia="arial" w:cs="arial"/>
          <w:sz w:val="28"/>
          <w:szCs w:val="28"/>
          <w:b w:val="1"/>
          <w:bCs w:val="1"/>
          <w:rtl/>
        </w:rPr>
        <w:t xml:space="preserve">حبيش بن عبد الرحمن وقيل حبيش
</w:t>
      </w:r>
    </w:p>
    <w:p>
      <w:pPr/>
      <w:r>
        <w:rPr/>
        <w:t xml:space="preserve">حبيش بن عبد الرحمن وقيل حبيش ابن منقذ أبو قلابة الجرمي</w:t>
      </w:r>
    </w:p>
    <w:p/>
    <w:p>
      <w:pPr/>
      <w:r>
        <w:rPr/>
        <w:t xml:space="preserve">في معجم الأدباء: كان أحد الرواة الفهمة، وكان بينه وبين الأصمعي مماظة لأجل المذهب، لأن الأصمعي كان سنيا حسن الاعتقاد (بل كان ناصبيا) وكان أبو قلابة شيعيا رافضيا، ولما بلغه وفاة الأصمعي قال:</w:t>
      </w:r>
    </w:p>
    <w:p/>
    <w:p>
      <w:pPr>
        <w:jc w:val="center"/>
      </w:pPr>
      <w:r>
        <w:rPr>
          <w:color w:val="ff0000"/>
        </w:rPr>
        <w:t xml:space="preserve">أقول لما جاءني نعيه</w:t>
      </w:r>
      <w:r>
        <w:rPr>
          <w:color w:val="ff0000"/>
        </w:rPr>
        <w:t xml:space="preserve">      </w:t>
      </w:r>
      <w:r>
        <w:rPr>
          <w:color w:val="ff0000"/>
        </w:rPr>
        <w:t xml:space="preserve">بعدا وسحقا لك من هالك</w:t>
      </w:r>
    </w:p>
    <w:p/>
    <w:p>
      <w:pPr>
        <w:jc w:val="center"/>
      </w:pPr>
      <w:r>
        <w:rPr>
          <w:color w:val="ff0000"/>
        </w:rPr>
        <w:t xml:space="preserve">يا شر ميت خرجت نفسه</w:t>
      </w:r>
      <w:r>
        <w:rPr>
          <w:color w:val="ff0000"/>
        </w:rPr>
        <w:t xml:space="preserve">      </w:t>
      </w:r>
      <w:r>
        <w:rPr>
          <w:color w:val="ff0000"/>
        </w:rPr>
        <w:t xml:space="preserve">وشر مدفوع إلى مالك</w:t>
      </w:r>
    </w:p>
    <w:p/>
    <w:p>
      <w:pPr/>
      <w:r>
        <w:rPr/>
        <w:t xml:space="preserve">وله فيه أيضا:</w:t>
      </w:r>
    </w:p>
    <w:p/>
    <w:p>
      <w:pPr>
        <w:jc w:val="center"/>
      </w:pPr>
      <w:r>
        <w:rPr>
          <w:color w:val="ff0000"/>
        </w:rPr>
        <w:t xml:space="preserve">لعن الله أعظما حملوها</w:t>
      </w:r>
      <w:r>
        <w:rPr>
          <w:color w:val="ff0000"/>
        </w:rPr>
        <w:t xml:space="preserve">      </w:t>
      </w:r>
      <w:r>
        <w:rPr>
          <w:color w:val="ff0000"/>
        </w:rPr>
        <w:t xml:space="preserve">نحو دار البلى على خشبات</w:t>
      </w:r>
    </w:p>
    <w:p/>
    <w:p>
      <w:pPr>
        <w:jc w:val="center"/>
      </w:pPr>
      <w:r>
        <w:rPr>
          <w:color w:val="ff0000"/>
        </w:rPr>
        <w:t xml:space="preserve">أعظما تبغض النبي وأهل</w:t>
      </w:r>
      <w:r>
        <w:rPr>
          <w:color w:val="ff0000"/>
        </w:rPr>
        <w:t xml:space="preserve">      </w:t>
      </w:r>
      <w:r>
        <w:rPr>
          <w:color w:val="ff0000"/>
        </w:rPr>
        <w:t xml:space="preserve">البيت والطيبين والطيبات</w:t>
      </w:r>
    </w:p>
    <w:p/>
    <w:p>
      <w:pPr/>
      <w:r>
        <w:rPr/>
        <w:t xml:space="preserve">قال وكان أبو قلابة صديقا لعبد الصمد بن المعذل وبينهما مجالسة وممازحة، وله معه أخبار حدث المرزباني قال: قال - يعني عبد الصمد - أنشدت أبا قلابة قولي فيه:</w:t>
      </w:r>
    </w:p>
    <w:p/>
    <w:p>
      <w:pPr>
        <w:jc w:val="center"/>
      </w:pPr>
      <w:r>
        <w:rPr>
          <w:color w:val="ff0000"/>
        </w:rPr>
        <w:t xml:space="preserve">يا رب إن كان أبو قلابة</w:t>
      </w:r>
      <w:r>
        <w:rPr>
          <w:color w:val="ff0000"/>
        </w:rPr>
        <w:t xml:space="preserve">      </w:t>
      </w:r>
      <w:r>
        <w:rPr>
          <w:color w:val="ff0000"/>
        </w:rPr>
        <w:t xml:space="preserve">يشتم في خلوته الصحابة</w:t>
      </w:r>
    </w:p>
    <w:p/>
    <w:p>
      <w:pPr>
        <w:jc w:val="center"/>
      </w:pPr>
      <w:r>
        <w:rPr>
          <w:color w:val="ff0000"/>
        </w:rPr>
        <w:t xml:space="preserve">فابعث عليه عقربا دبابه</w:t>
      </w:r>
      <w:r>
        <w:rPr>
          <w:color w:val="ff0000"/>
        </w:rPr>
        <w:t xml:space="preserve">      </w:t>
      </w:r>
      <w:r>
        <w:rPr>
          <w:color w:val="ff0000"/>
        </w:rPr>
        <w:t xml:space="preserve">تلسعه في طرف السبابة</w:t>
      </w:r>
    </w:p>
    <w:p/>
    <w:p>
      <w:pPr>
        <w:jc w:val="center"/>
      </w:pPr>
      <w:r>
        <w:rPr>
          <w:color w:val="ff0000"/>
        </w:rPr>
        <w:t xml:space="preserve">واقرن إليه حية منسابه</w:t>
      </w:r>
      <w:r>
        <w:rPr>
          <w:color w:val="ff0000"/>
        </w:rPr>
        <w:t xml:space="preserve">      </w:t>
      </w:r>
      <w:r>
        <w:rPr>
          <w:color w:val="ff0000"/>
        </w:rPr>
        <w:t xml:space="preserve">وابعث على جوخانه سنجابه</w:t>
      </w:r>
    </w:p>
    <w:p/>
    <w:p>
      <w:pPr/>
      <w:r>
        <w:rPr/>
        <w:t xml:space="preserve">وأبو قلابة ساكت فلما قلت (وابعث على جوخانه سنجابه) قال: الله الله! ليس مع ذهاب الخبز عمل. (الجوخان) بالفتح: البيدر. و(السنجاب): دويبة معروفة. وقال: حدث المبرد في الروضة: حدثني عبد الصمد بن المعذل قال: جئت أبا قلابة الجرمي - وهو أحد الرواة الفهمة - ومعه الأرجوزة التي تنسب إلى الأصمعي وهي:</w:t>
      </w:r>
    </w:p>
    <w:p/>
    <w:p>
      <w:pPr>
        <w:jc w:val="center"/>
      </w:pPr>
      <w:r>
        <w:rPr>
          <w:color w:val="ff0000"/>
        </w:rPr>
        <w:t xml:space="preserve">تهزأ مني أخت آل طيسله</w:t>
      </w:r>
      <w:r>
        <w:rPr>
          <w:color w:val="ff0000"/>
        </w:rPr>
        <w:t xml:space="preserve">      </w:t>
      </w:r>
      <w:r>
        <w:rPr>
          <w:color w:val="ff0000"/>
        </w:rPr>
        <w:t xml:space="preserve">قالت أراه مملقا لا شيء له</w:t>
      </w:r>
    </w:p>
    <w:p/>
    <w:p>
      <w:pPr/>
      <w:r>
        <w:rPr/>
        <w:t xml:space="preserve">فسألته إن يدفعها إليه فأبى. فعملت أرجوزتي التي أولها:</w:t>
      </w:r>
    </w:p>
    <w:p/>
    <w:p>
      <w:pPr>
        <w:jc w:val="center"/>
      </w:pPr>
      <w:r>
        <w:rPr>
          <w:color w:val="ff0000"/>
        </w:rPr>
        <w:t xml:space="preserve">تهزأ مني - وهي رود طله-</w:t>
      </w:r>
      <w:r>
        <w:rPr>
          <w:color w:val="ff0000"/>
        </w:rPr>
        <w:t xml:space="preserve">      </w:t>
      </w:r>
      <w:r>
        <w:rPr>
          <w:color w:val="ff0000"/>
        </w:rPr>
        <w:t xml:space="preserve">إن رأت الاحناء مقفله</w:t>
      </w:r>
    </w:p>
    <w:p/>
    <w:p>
      <w:pPr>
        <w:jc w:val="center"/>
      </w:pPr>
      <w:r>
        <w:rPr>
          <w:color w:val="ff0000"/>
        </w:rPr>
        <w:t xml:space="preserve">قالت أرى شيب القذال احتله</w:t>
      </w:r>
      <w:r>
        <w:rPr>
          <w:color w:val="ff0000"/>
        </w:rPr>
        <w:t xml:space="preserve">      </w:t>
      </w:r>
      <w:r>
        <w:rPr>
          <w:color w:val="ff0000"/>
        </w:rPr>
        <w:t xml:space="preserve">والورد من ماء اليرنا حله</w:t>
      </w:r>
    </w:p>
    <w:p/>
    <w:p>
      <w:pPr/>
      <w:r>
        <w:rPr/>
        <w:t xml:space="preserve">ودفعتها إليه على أنها لبعض الأعراب واخذت منه تلك. ثم مضى أبو قلابة إلى الأصمعي يسأله عن غريبها فقال له: لمن هذه؟ قال لبعض الأعراب. فقال ويحك هذه لبعض الدجالين دلسها عليك، أما ترى فيها كيت وكيت؟ فخزي أبو قلابة واستحيا.</w:t>
      </w:r>
    </w:p>
    <w:p>
      <w:pPr>
        <w:jc w:val="start"/>
        <w:bidi/>
      </w:pPr>
      <w:r>
        <w:rPr>
          <w:sz w:val="24"/>
          <w:szCs w:val="24"/>
          <w:b w:val="1"/>
          <w:bCs w:val="1"/>
          <w:rtl/>
        </w:rPr>
        <w:t xml:space="preserve">
أعيان الشيعة،(دار التعارف للمطبوعات - بيروت،1983،ط 1،ج 4،ص 561)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حبيش بن عبد الرحمن، وقيل حبيش بن منقذ أبو
</w:t>
      </w:r>
    </w:p>
    <w:p>
      <w:pPr/>
      <w:r>
        <w:rPr/>
        <w:t xml:space="preserve">حبيش بن عبد الرحمن، وقيل حبيش بن منقذ أبو قلابة الجرمي: كان أحد الرواة الفهمة، وكان بينه وبين الأصمعي مماظة لأجل المذهب لأن الأصمعي رحمه الله كان سنيا حسن الاعتقاد وكان أبو قلابة شيعيا رافضيا، ولما بلغه وفاة الأصمعي شمت به وقال:</w:t>
      </w:r>
    </w:p>
    <w:p/>
    <w:p>
      <w:pPr>
        <w:jc w:val="center"/>
      </w:pPr>
      <w:r>
        <w:rPr>
          <w:color w:val="ff0000"/>
        </w:rPr>
        <w:t xml:space="preserve">أقول لما جاءني نعيه</w:t>
      </w:r>
      <w:r>
        <w:rPr>
          <w:color w:val="ff0000"/>
        </w:rPr>
        <w:t xml:space="preserve">      </w:t>
      </w:r>
      <w:r>
        <w:rPr>
          <w:color w:val="ff0000"/>
        </w:rPr>
        <w:t xml:space="preserve">بعدا وسحقا لك من هالك</w:t>
      </w:r>
    </w:p>
    <w:p/>
    <w:p>
      <w:pPr>
        <w:jc w:val="center"/>
      </w:pPr>
      <w:r>
        <w:rPr>
          <w:color w:val="ff0000"/>
        </w:rPr>
        <w:t xml:space="preserve">يا شر ميت خرجت نفسه</w:t>
      </w:r>
      <w:r>
        <w:rPr>
          <w:color w:val="ff0000"/>
        </w:rPr>
        <w:t xml:space="preserve">      </w:t>
      </w:r>
      <w:r>
        <w:rPr>
          <w:color w:val="ff0000"/>
        </w:rPr>
        <w:t xml:space="preserve">وشر مدفوع إلى مالك</w:t>
      </w:r>
    </w:p>
    <w:p/>
    <w:p>
      <w:pPr/>
      <w:r>
        <w:rPr/>
        <w:t xml:space="preserve">وله أيضا فيه:</w:t>
      </w:r>
    </w:p>
    <w:p/>
    <w:p>
      <w:pPr>
        <w:jc w:val="center"/>
      </w:pPr>
      <w:r>
        <w:rPr>
          <w:color w:val="ff0000"/>
        </w:rPr>
        <w:t xml:space="preserve">لعن الله أعظما حملوها</w:t>
      </w:r>
      <w:r>
        <w:rPr>
          <w:color w:val="ff0000"/>
        </w:rPr>
        <w:t xml:space="preserve">      </w:t>
      </w:r>
      <w:r>
        <w:rPr>
          <w:color w:val="ff0000"/>
        </w:rPr>
        <w:t xml:space="preserve">نحو دار البلى على خشبات</w:t>
      </w:r>
    </w:p>
    <w:p/>
    <w:p>
      <w:pPr>
        <w:jc w:val="center"/>
      </w:pPr>
      <w:r>
        <w:rPr>
          <w:color w:val="ff0000"/>
        </w:rPr>
        <w:t xml:space="preserve">أعظما تبغض النبي وأهل</w:t>
      </w:r>
      <w:r>
        <w:rPr>
          <w:color w:val="ff0000"/>
        </w:rPr>
        <w:t xml:space="preserve">      </w:t>
      </w:r>
      <w:r>
        <w:rPr>
          <w:color w:val="ff0000"/>
        </w:rPr>
        <w:t xml:space="preserve">البيت والطيبين والطيبات</w:t>
      </w:r>
    </w:p>
    <w:p/>
    <w:p>
      <w:pPr/>
      <w:r>
        <w:rPr/>
        <w:t xml:space="preserve">وكان أبو قلابة صديقا لعبد الصمد بن المعذل وبينهما مجالسة وممازحة وله معه أخبار. حدث المرزباني قال: قال عبد الصمد بن المعذل أنشدت أبا قلابة قولي فيه:</w:t>
      </w:r>
    </w:p>
    <w:p/>
    <w:p>
      <w:pPr>
        <w:jc w:val="center"/>
      </w:pPr>
      <w:r>
        <w:rPr>
          <w:color w:val="ff0000"/>
        </w:rPr>
        <w:t xml:space="preserve">يا رب إن كان أبو قلابه</w:t>
      </w:r>
      <w:r>
        <w:rPr>
          <w:color w:val="ff0000"/>
        </w:rPr>
        <w:t xml:space="preserve">      </w:t>
      </w:r>
      <w:r>
        <w:rPr>
          <w:color w:val="ff0000"/>
        </w:rPr>
        <w:t xml:space="preserve">يشتم في خلوته الصحابه</w:t>
      </w:r>
    </w:p>
    <w:p/>
    <w:p>
      <w:pPr>
        <w:jc w:val="center"/>
      </w:pPr>
      <w:r>
        <w:rPr>
          <w:color w:val="ff0000"/>
        </w:rPr>
        <w:t xml:space="preserve">فابعث عليه عقربا دبابه</w:t>
      </w:r>
      <w:r>
        <w:rPr>
          <w:color w:val="ff0000"/>
        </w:rPr>
        <w:t xml:space="preserve">      </w:t>
      </w:r>
      <w:r>
        <w:rPr>
          <w:color w:val="ff0000"/>
        </w:rPr>
        <w:t xml:space="preserve">تلسعه في طرف السبابه</w:t>
      </w:r>
    </w:p>
    <w:p/>
    <w:p>
      <w:pPr>
        <w:jc w:val="center"/>
      </w:pPr>
      <w:r>
        <w:rPr>
          <w:color w:val="ff0000"/>
        </w:rPr>
        <w:t xml:space="preserve">واقرن إليه حية منسابه</w:t>
      </w:r>
      <w:r>
        <w:rPr>
          <w:color w:val="ff0000"/>
        </w:rPr>
        <w:t xml:space="preserve">      </w:t>
      </w:r>
      <w:r>
        <w:rPr>
          <w:color w:val="ff0000"/>
        </w:rPr>
        <w:t xml:space="preserve">وابعث على جوخانه سحابه</w:t>
      </w:r>
    </w:p>
    <w:p/>
    <w:p>
      <w:pPr/>
      <w:r>
        <w:rPr/>
        <w:t xml:space="preserve">قال وأبو قلابة ساكت، فلما قلت: «وابعث على جوخانه سحابه» قال: الله الله ليس مع ذهاب الخير عمل.</w:t>
      </w:r>
    </w:p>
    <w:p/>
    <w:p>
      <w:pPr/>
      <w:r>
        <w:rPr/>
        <w:t xml:space="preserve">حدث المبرد في «الروضة» حدثني عبد الصمد بن المعذل قال: جئت أبا قلابة الجرمي، وهو أحد الرواة الفهمة، ومعه الأرجوزة التي تنسب إلى الأصمعي وهي:</w:t>
      </w:r>
    </w:p>
    <w:p/>
    <w:p>
      <w:pPr>
        <w:jc w:val="center"/>
      </w:pPr>
      <w:r>
        <w:rPr>
          <w:color w:val="ff0000"/>
        </w:rPr>
        <w:t xml:space="preserve">تهزأ مني أخت آل طيسله</w:t>
      </w:r>
      <w:r>
        <w:rPr>
          <w:color w:val="ff0000"/>
        </w:rPr>
        <w:t xml:space="preserve">      </w:t>
      </w:r>
      <w:r>
        <w:rPr>
          <w:color w:val="ff0000"/>
        </w:rPr>
        <w:t xml:space="preserve">قالت أراه مملقا لا شيء له</w:t>
      </w:r>
    </w:p>
    <w:p/>
    <w:p>
      <w:pPr/>
      <w:r>
        <w:rPr/>
        <w:t xml:space="preserve">قال فسألته أن يدفعها إلي فأبى، فعملت أرجوزتي التي أولها:</w:t>
      </w:r>
    </w:p>
    <w:p/>
    <w:p>
      <w:pPr>
        <w:jc w:val="center"/>
      </w:pPr>
      <w:r>
        <w:rPr>
          <w:color w:val="ff0000"/>
        </w:rPr>
        <w:t xml:space="preserve">تهزأ مني وهي رؤد طله</w:t>
      </w:r>
      <w:r>
        <w:rPr>
          <w:color w:val="ff0000"/>
        </w:rPr>
        <w:t xml:space="preserve">      </w:t>
      </w:r>
      <w:r>
        <w:rPr>
          <w:color w:val="ff0000"/>
        </w:rPr>
        <w:t xml:space="preserve">أن رأت الأحناء مقفعله</w:t>
      </w:r>
    </w:p>
    <w:p/>
    <w:p>
      <w:pPr>
        <w:jc w:val="center"/>
      </w:pPr>
      <w:r>
        <w:rPr>
          <w:color w:val="ff0000"/>
        </w:rPr>
        <w:t xml:space="preserve">قالت أرى شيب القذال احتله</w:t>
      </w:r>
      <w:r>
        <w:rPr>
          <w:color w:val="ff0000"/>
        </w:rPr>
        <w:t xml:space="preserve">      </w:t>
      </w:r>
      <w:r>
        <w:rPr>
          <w:color w:val="ff0000"/>
        </w:rPr>
        <w:t xml:space="preserve">والورد من ماء اليرنا حله</w:t>
      </w:r>
    </w:p>
    <w:p/>
    <w:p>
      <w:pPr/>
      <w:r>
        <w:rPr/>
        <w:t xml:space="preserve">قال: ودفعتها إليه على أنها لبعض الأعراب وأخذت منه تلك، ثم مضى أبو قلابة إلى الأصمعي يسأله عن غريبها، فقال له: لمن هذه؟ قال: لبعض الأعراب، فقال له: ويحك هذه لبعض الدجالين دلسها عليك، أما ترى فيها كيت وكيت وكيت، قال فخزي أبو قلابة واستحيى.</w:t>
      </w:r>
    </w:p>
    <w:p>
      <w:pPr>
        <w:jc w:val="start"/>
        <w:bidi/>
      </w:pPr>
      <w:r>
        <w:rPr>
          <w:sz w:val="24"/>
          <w:szCs w:val="24"/>
          <w:b w:val="1"/>
          <w:bCs w:val="1"/>
          <w:rtl/>
        </w:rPr>
        <w:t xml:space="preserve">
معجم الأدباء / إرشاد الأريب إلى معرفة الأديب،(دار الغرب الإسلامي - بيروت،1993،ط 0،ج 2،ص 805)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2026-06-27T10:40:51+03:00</dcterms:created>
  <dcterms:modified xsi:type="dcterms:W3CDTF">2026-06-27T10:40:51+03:00</dcterms:modified>
</cp:coreProperties>
</file>

<file path=docProps/custom.xml><?xml version="1.0" encoding="utf-8"?>
<Properties xmlns="http://schemas.openxmlformats.org/officeDocument/2006/custom-properties" xmlns:vt="http://schemas.openxmlformats.org/officeDocument/2006/docPropsVTypes"/>
</file>