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الله بن نور الدين محمد
</w:t>
      </w:r>
    </w:p>
    <w:p>
      <w:pPr>
        <w:jc w:val="start"/>
        <w:bidi/>
      </w:pPr>
      <w:r>
        <w:rPr>
          <w:rFonts w:ascii="arial" w:hAnsi="arial" w:eastAsia="arial" w:cs="arial"/>
          <w:sz w:val="28"/>
          <w:szCs w:val="28"/>
          <w:b w:val="1"/>
          <w:bCs w:val="1"/>
          <w:rtl/>
        </w:rPr>
        <w:t xml:space="preserve">حبيب الله بن نور الدين محمد
</w:t>
      </w:r>
    </w:p>
    <w:p>
      <w:pPr/>
      <w:r>
        <w:rPr/>
        <w:t xml:space="preserve">حبيب الله بن نور الدين محمد ابن حبيب الله الطبسي التوني</w:t>
      </w:r>
    </w:p>
    <w:p/>
    <w:p>
      <w:pPr/>
      <w:r>
        <w:rPr/>
        <w:t xml:space="preserve">رأى صاحب الذريعة له كتابا فارسيا في الطب في مكتبة الشيخ نعمة الطريحي النجفي في جزءين (أولهما) في مقالتين (أحداهما) في معالجة أمراض الأعضاء والثانية فيما لا يختص بعضو يذكر اسم المرض. سببه. علامته. استفراغه. علاجه للفقراء. علاجه للملوك. علاجه العام (وثانيهما) في قرابادين مرتبا على الحروف يذكر اسمها. ماهيتها. نوعها. اختيارها. مزاجها. قوتها. كيفية استعمالها. كميتها. مضرتها. أصلاحها. بدلها.</w:t>
      </w:r>
    </w:p>
    <w:p/>
    <w:p>
      <w:pPr/>
      <w:r>
        <w:rPr/>
        <w:t xml:space="preserve">ويمكن إن يستدل على تشيعه بقوله في مدح الآل عليهم السلام:</w:t>
      </w:r>
    </w:p>
    <w:p/>
    <w:p>
      <w:pPr>
        <w:jc w:val="center"/>
      </w:pPr>
      <w:r>
        <w:rPr>
          <w:color w:val="ff0000"/>
        </w:rPr>
        <w:t xml:space="preserve">دست بدامان آل زن كه نباشد</w:t>
      </w:r>
      <w:r>
        <w:rPr>
          <w:color w:val="ff0000"/>
        </w:rPr>
        <w:t xml:space="preserve">      </w:t>
      </w:r>
      <w:r>
        <w:rPr>
          <w:color w:val="ff0000"/>
        </w:rPr>
        <w:t xml:space="preserve">جز بمحمد مال آل محمد</w:t>
      </w:r>
    </w:p>
    <w:p/>
    <w:p>
      <w:pPr>
        <w:jc w:val="start"/>
        <w:bidi/>
      </w:pPr>
      <w:r>
        <w:rPr>
          <w:sz w:val="24"/>
          <w:szCs w:val="24"/>
          <w:b w:val="1"/>
          <w:bCs w:val="1"/>
          <w:rtl/>
        </w:rPr>
        <w:t xml:space="preserve">
أعيان الشيعة،(دار التعارف للمطبوعات - بيروت،1983،ط 1،ج 4،ص 559)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2026-06-27T10:40:01+03:00</dcterms:created>
  <dcterms:modified xsi:type="dcterms:W3CDTF">2026-06-27T10:40:01+03:00</dcterms:modified>
</cp:coreProperties>
</file>

<file path=docProps/custom.xml><?xml version="1.0" encoding="utf-8"?>
<Properties xmlns="http://schemas.openxmlformats.org/officeDocument/2006/custom-properties" xmlns:vt="http://schemas.openxmlformats.org/officeDocument/2006/docPropsVTypes"/>
</file>