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ميرزا حبيب الله بن الحسين
</w:t>
      </w:r>
    </w:p>
    <w:p>
      <w:pPr>
        <w:jc w:val="start"/>
        <w:bidi/>
      </w:pPr>
      <w:r>
        <w:rPr>
          <w:rFonts w:ascii="arial" w:hAnsi="arial" w:eastAsia="arial" w:cs="arial"/>
          <w:sz w:val="28"/>
          <w:szCs w:val="28"/>
          <w:b w:val="1"/>
          <w:bCs w:val="1"/>
          <w:rtl/>
        </w:rPr>
        <w:t xml:space="preserve">السيد ميرزا حبيب الله بن الحسين
</w:t>
      </w:r>
    </w:p>
    <w:p>
      <w:pPr/>
      <w:r>
        <w:rPr/>
        <w:t xml:space="preserve">السيد ميرزا حبيب الله بن الحسين ابن الحسن الحسيني الموسوي الكركي نزيل أصفهان</w:t>
      </w:r>
    </w:p>
    <w:p/>
    <w:p>
      <w:pPr/>
      <w:r>
        <w:rPr/>
        <w:t xml:space="preserve">في أمل الآمل: كان عالما جليل القدر عظيم الشأن كثير العلم سافر إلى أصفهان وتقرب عند الملوك حتى جعلوه صدر العلماء والأمراء وأولاده وأبوه وجده كانوا فضلاء يأتي ذكر بعضهم. وقد تقدم ذكر أخيه السيد أحمد، وكانا معاصرين لشيخنا البهائي وقابلا عنده الحديث.</w:t>
      </w:r>
    </w:p>
    <w:p>
      <w:pPr>
        <w:jc w:val="start"/>
        <w:bidi/>
      </w:pPr>
      <w:r>
        <w:rPr>
          <w:sz w:val="24"/>
          <w:szCs w:val="24"/>
          <w:b w:val="1"/>
          <w:bCs w:val="1"/>
          <w:rtl/>
        </w:rPr>
        <w:t xml:space="preserve">
أعيان الشيعة،(دار التعارف للمطبوعات - بيروت،1983،ط 1،ج 4،ص 558)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2026-06-27T10:42:27+03:00</dcterms:created>
  <dcterms:modified xsi:type="dcterms:W3CDTF">2026-06-27T10:42:27+03:00</dcterms:modified>
</cp:coreProperties>
</file>

<file path=docProps/custom.xml><?xml version="1.0" encoding="utf-8"?>
<Properties xmlns="http://schemas.openxmlformats.org/officeDocument/2006/custom-properties" xmlns:vt="http://schemas.openxmlformats.org/officeDocument/2006/docPropsVTypes"/>
</file>