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حبيب بن محمد بن مهدي آل مغنية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حبيب بن محمد بن مهدي آل مغنية العاملي
</w:t>
      </w:r>
    </w:p>
    <w:p>
      <w:pPr/>
      <w:r>
        <w:rPr/>
        <w:t xml:space="preserve">الشيخ حبيب بن محمد بن مهدي آل مغنية العاملي توفي في أوائل المحرم سنة 1362.</w:t>
      </w:r>
    </w:p>
    <w:p/>
    <w:p>
      <w:pPr/>
      <w:r>
        <w:rPr/>
        <w:t xml:space="preserve">كان أديبا شاعرا، ومن شعره قوله يمدح ابن عمنا السيد علي ابن السيد محمود حين وروده من حج بيت الله الحرام سنة 1320.</w:t>
      </w:r>
    </w:p>
    <w:p/>
    <w:p>
      <w:pPr>
        <w:jc w:val="center"/>
      </w:pPr>
      <w:r>
        <w:rPr>
          <w:color w:val="ff0000"/>
        </w:rPr>
        <w:t xml:space="preserve">سعدت والناس فيك اليوم قد سعدوا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فحمدهم لك عمر الدهر إذ حمدوا</w:t>
      </w:r>
    </w:p>
    <w:p/>
    <w:p>
      <w:pPr>
        <w:jc w:val="center"/>
      </w:pPr>
      <w:r>
        <w:rPr>
          <w:color w:val="ff0000"/>
        </w:rPr>
        <w:t xml:space="preserve">قد وحد الله في معناك جمعهم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فالجسم مختلف والرأي متحد</w:t>
      </w:r>
    </w:p>
    <w:p/>
    <w:p>
      <w:pPr>
        <w:jc w:val="center"/>
      </w:pPr>
      <w:r>
        <w:rPr>
          <w:color w:val="ff0000"/>
        </w:rPr>
        <w:t xml:space="preserve">ملكت قاصيهم قسرا ودانيهم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يدهمنك من دهمائهم عدد</w:t>
      </w:r>
    </w:p>
    <w:p/>
    <w:p>
      <w:pPr>
        <w:jc w:val="center"/>
      </w:pPr>
      <w:r>
        <w:rPr>
          <w:color w:val="ff0000"/>
        </w:rPr>
        <w:t xml:space="preserve">كالشمس فضلك في الآفاق منتشر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شك في ذاك إلا من به رمد</w:t>
      </w:r>
    </w:p>
    <w:p/>
    <w:p>
      <w:pPr>
        <w:jc w:val="center"/>
      </w:pPr>
      <w:r>
        <w:rPr>
          <w:color w:val="ff0000"/>
        </w:rPr>
        <w:t xml:space="preserve">أنت الجميع وفيك الكل متحد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موردهم إلا الذي ترد</w:t>
      </w:r>
    </w:p>
    <w:p/>
    <w:p>
      <w:pPr>
        <w:jc w:val="center"/>
      </w:pPr>
      <w:r>
        <w:rPr>
          <w:color w:val="ff0000"/>
        </w:rPr>
        <w:t xml:space="preserve">إن غبت فالربع فيه لم يكن أحد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وان حضرت فعنه لم يغب أحد</w:t>
      </w:r>
    </w:p>
    <w:p/>
    <w:p>
      <w:pPr>
        <w:jc w:val="center"/>
      </w:pPr>
      <w:r>
        <w:rPr>
          <w:color w:val="ff0000"/>
        </w:rPr>
        <w:t xml:space="preserve">كم حاولوا نيل أمر فات مطلبه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وصلت وهم عن نيله بعدوا</w:t>
      </w:r>
    </w:p>
    <w:p/>
    <w:p>
      <w:pPr>
        <w:jc w:val="center"/>
      </w:pPr>
      <w:r>
        <w:rPr>
          <w:color w:val="ff0000"/>
        </w:rPr>
        <w:t xml:space="preserve">الباذل الزاد عام المحل إن بخلوا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والمطعم الطرف ايقاظا إذا رقدوا</w:t>
      </w:r>
    </w:p>
    <w:p/>
    <w:p>
      <w:pPr>
        <w:jc w:val="center"/>
      </w:pPr>
      <w:r>
        <w:rPr>
          <w:color w:val="ff0000"/>
        </w:rPr>
        <w:t xml:space="preserve">كم رام شاوك أقوام ذوو عدد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إذا نهضوا من عجزهم قعدوا</w:t>
      </w:r>
    </w:p>
    <w:p/>
    <w:p>
      <w:pPr>
        <w:jc w:val="center"/>
      </w:pPr>
      <w:r>
        <w:rPr>
          <w:color w:val="ff0000"/>
        </w:rPr>
        <w:t xml:space="preserve">لا يأسفن على ما فات من نشب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يبيت على تيه إذا يجد</w:t>
      </w:r>
    </w:p>
    <w:p/>
    <w:p>
      <w:pPr>
        <w:jc w:val="center"/>
      </w:pPr>
      <w:r>
        <w:rPr>
          <w:color w:val="ff0000"/>
        </w:rPr>
        <w:t xml:space="preserve">سيان يوماه في عدم وفي جدة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 طريق إلى العلياء مطرد</w:t>
      </w:r>
    </w:p>
    <w:p/>
    <w:p>
      <w:pPr>
        <w:jc w:val="center"/>
      </w:pPr>
      <w:r>
        <w:rPr>
          <w:color w:val="ff0000"/>
        </w:rPr>
        <w:t xml:space="preserve">من كل فج أتتك الناس وافدة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طوعا كأنهم للبيت قد وفدوا</w:t>
      </w:r>
    </w:p>
    <w:p/>
    <w:p>
      <w:pPr>
        <w:jc w:val="center"/>
      </w:pPr>
      <w:r>
        <w:rPr>
          <w:color w:val="ff0000"/>
        </w:rPr>
        <w:t xml:space="preserve">إن يقصدوك بهم تهوي مطيهم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فزمزم ومنى والبيت قد قصدوا</w:t>
      </w:r>
    </w:p>
    <w:p/>
    <w:p>
      <w:pPr>
        <w:jc w:val="center"/>
      </w:pPr>
      <w:r>
        <w:rPr>
          <w:color w:val="ff0000"/>
        </w:rPr>
        <w:t xml:space="preserve">بنى الإله لنا بيتا وعظمه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وإنما أنت منه الركن والعمد</w:t>
      </w:r>
    </w:p>
    <w:p/>
    <w:p>
      <w:pPr>
        <w:jc w:val="center"/>
      </w:pPr>
      <w:r>
        <w:rPr>
          <w:color w:val="ff0000"/>
        </w:rPr>
        <w:t xml:space="preserve">وان يكن حجة في العمر واحدة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فان حجك فرض ما له عدد</w:t>
      </w:r>
    </w:p>
    <w:p/>
    <w:p>
      <w:pPr>
        <w:jc w:val="center"/>
      </w:pPr>
      <w:r>
        <w:rPr>
          <w:color w:val="ff0000"/>
        </w:rPr>
        <w:t xml:space="preserve">نهضت تصدع بالأحكام منفردا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وأنت بالفضل بين الناس منفرد</w:t>
      </w:r>
    </w:p>
    <w:p/>
    <w:p>
      <w:pPr>
        <w:jc w:val="center"/>
      </w:pPr>
      <w:r>
        <w:rPr>
          <w:color w:val="ff0000"/>
        </w:rPr>
        <w:t xml:space="preserve">وفهت بالعلم مثل البحر مندفقا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لكن علمك بحر ما له أمد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2026-06-27T10:52:45+03:00</dcterms:created>
  <dcterms:modified xsi:type="dcterms:W3CDTF">2026-06-27T10:52:45+03:00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