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عمرو
</w:t>
      </w:r>
    </w:p>
    <w:p>
      <w:pPr>
        <w:jc w:val="start"/>
        <w:bidi/>
      </w:pPr>
      <w:r>
        <w:rPr>
          <w:rFonts w:ascii="arial" w:hAnsi="arial" w:eastAsia="arial" w:cs="arial"/>
          <w:sz w:val="28"/>
          <w:szCs w:val="28"/>
          <w:b w:val="1"/>
          <w:bCs w:val="1"/>
          <w:rtl/>
        </w:rPr>
        <w:t xml:space="preserve">حبيب بن عمرو
</w:t>
      </w:r>
    </w:p>
    <w:p>
      <w:pPr/>
      <w:r>
        <w:rPr/>
        <w:t xml:space="preserve">حبيب بن عمرو من أصحاب أمير المؤمنين علي عليه السلام. وفي أمالي الصدوق في المجلس 52 الحديث 4 حدثنا أبي حدثنا علي بن الحسين السعدآبادي حدثنا أحمد بن أبي عبد الله البرقي عن أبيه عن أحمد بن النضر الخزاز عن عمر بن شمر عن جابر بن يزيد الجعفي عن أبي حمزة الثمالي عن حبيب بن عمرو: دخلت على أمير المؤمنين علي بن أبي طالب عليه السلام في مرضه الذي قبض فيه فحل عن جراحته فقلت يا أمير المؤمنين ما جرحك هذا بشيء وما بك من بأس فقال لي يا حبيب إنا والله مفارقكم الساعة فبكيت عند ذلك وبكت أم كلثوم وكانت قاعدة عنده فقال لها ما يبكيك يا بنية فقالت ذكرت يا أبي انك تفارقنا الساعة فبكيت فقال لها يا بنية لا تبك فوالله لو ترين ما يرى أبوك ما بكيت قال حبيب وما الذي ترى يا أمير المؤمنين فقال يا حبيب أرى ملائكة السماوات والأرضين بعضهم في أثر بعض والنبيين وقوفا إلى إن يتلقوني وهذا أخي محمد رسول الله صلى الله عليه وآله وسلم جالس عندي يقول أقدم فإن أمامك خير لك مما أنت فيه فما خرجت من عنده حتى توفي ’’الحديث’’.</w:t>
      </w:r>
    </w:p>
    <w:p/>
    <w:p>
      <w:pPr/>
      <w:r>
        <w:rPr/>
        <w:t xml:space="preserve">التمييز</w:t>
      </w:r>
    </w:p>
    <w:p/>
    <w:p>
      <w:pPr/>
      <w:r>
        <w:rPr/>
        <w:t xml:space="preserve">عن جامع الرواة أنه نقل رواية عامر بن السمط عنه ورواية محمد بن يعقوب عن الحسن عنه.</w:t>
      </w:r>
    </w:p>
    <w:p>
      <w:pPr>
        <w:jc w:val="start"/>
        <w:bidi/>
      </w:pPr>
      <w:r>
        <w:rPr>
          <w:sz w:val="24"/>
          <w:szCs w:val="24"/>
          <w:b w:val="1"/>
          <w:bCs w:val="1"/>
          <w:rtl/>
        </w:rPr>
        <w:t xml:space="preserve">
أعيان الشيعة،(دار التعارف للمطبوعات - بيروت،1983،ط 1،ج 4،ص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عمرو
</w:t>
      </w:r>
    </w:p>
    <w:p>
      <w:pPr/>
      <w:r>
        <w:rPr/>
        <w:t xml:space="preserve">حبيب بن عمرو من أصحاب أمير المؤمنين علي عليه السلام. في أمالي الصدوق في المجلس 52 الحديث 4 حدثنا أبي حدثنا علي ابن الحسين السعد آبادي حدثنا أحمد ابن أبي عبد الله البرقي عن أبيه عن أحمد بن النضر الخزاز عن عمر بن شمر عن جابر بن يزيد الجعفي عن أبي حمزة الثمالي عن حبيب ابن عمرو: دخلت على أمير المؤمنين علي بن أبي طالب عليه السلام في مرضه الذي قبض فيه فحل عن جراحته فقلت يا أمير المؤمنين ما جرحك هذا بشيء وما بك من بأس فقال لي يا حبيب أنا والله مفارقكم الساعة فبكيت عند ذلك وبكت أم كلثوم وكانت قاعدة عنده فقال لها ما يبكيك يا بنية فقالت ذكرت يا أبي أنك تفارقنا الساعة فبكيت فقال لها يا بنية لا تبكي فوالله لو ترين ما يرى أبوك ما بكيت قال حبيب وما الذي ترى يا أمير المؤمنين فقال يا حبيب أرى ملائكة السماوات والأرضين بعضهم في أثر بعض والنبيين وقوفا إلى أن يتلقوني وهذا أخي محمد رسول الله صلى الله عليه وسلم جالس عندي يقول أقدم فإن أمامك خير لك مما أنت فيه فما خرجت من عنده حتى توفي الحديث. </w:t>
      </w:r>
    </w:p>
    <w:p>
      <w:pPr>
        <w:jc w:val="start"/>
        <w:bidi/>
      </w:pPr>
      <w:r>
        <w:rPr>
          <w:sz w:val="24"/>
          <w:szCs w:val="24"/>
          <w:b w:val="1"/>
          <w:bCs w:val="1"/>
          <w:rtl/>
        </w:rPr>
        <w:t xml:space="preserve">
أعيان الشيعة،(دار التعارف للمطبوعات - بيروت،1983،ط 1،ج 7،ص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2026-06-27T10:49:27+03:00</dcterms:created>
  <dcterms:modified xsi:type="dcterms:W3CDTF">2026-06-27T10:49:27+03:00</dcterms:modified>
</cp:coreProperties>
</file>

<file path=docProps/custom.xml><?xml version="1.0" encoding="utf-8"?>
<Properties xmlns="http://schemas.openxmlformats.org/officeDocument/2006/custom-properties" xmlns:vt="http://schemas.openxmlformats.org/officeDocument/2006/docPropsVTypes"/>
</file>