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زيد الأنصاري الندبي أو المدني
</w:t>
      </w:r>
    </w:p>
    <w:p>
      <w:pPr>
        <w:jc w:val="start"/>
        <w:bidi/>
      </w:pPr>
      <w:r>
        <w:rPr>
          <w:rFonts w:ascii="arial" w:hAnsi="arial" w:eastAsia="arial" w:cs="arial"/>
          <w:sz w:val="28"/>
          <w:szCs w:val="28"/>
          <w:b w:val="1"/>
          <w:bCs w:val="1"/>
          <w:rtl/>
        </w:rPr>
        <w:t xml:space="preserve">حبيب بن زيد الأنصاري الندبي أو المدني
</w:t>
      </w:r>
    </w:p>
    <w:p>
      <w:pPr/>
      <w:r>
        <w:rPr/>
        <w:t xml:space="preserve">حبيب بن زيد الأنصاري الندبي أو المدني نسبه</w:t>
      </w:r>
    </w:p>
    <w:p/>
    <w:p>
      <w:pPr/>
      <w:r>
        <w:rPr/>
        <w:t xml:space="preserve">في أنساب السمعاني: الندبي بفتح النون والدال المهملة وفي آخرها الباء الموحدة، هذه النسبة إلى ندب وهو حي من الأزد. وقد اختلفت نسخ كتب الرجال في هذا الوصف في ترجمة هذا الرجل، ففي لسان الميزان الندبي، وعن بعض نسخ رجال الشيخ الندبي وهو تصحيف الندبي قطعا، وعن بعضها المدني، وكذلك في منتهى المقال والوسيط نقلا عن رجال الشيخ ولكنه قد صحف المدني في منهج المقال المطبوع بالذي. وفي مستدركات الوسائل المسندي. وفي تهذيب التهذيب المدني. ويوشك إن يكون ذلك تصحيف الندبي أما من المؤلفين أو من النساخ، ويوشك إن يكون الشيخ في رجاله ذكره الندبي كما يرشد إليه وجود الندي في بعض النسخ الذي هو تصحيف الندبي قطعا. ثم صحفه الناقلون عن كتب الشيخ بالمدني لأن الندبي غير معروف فظنوه المدني والله أعلم.</w:t>
      </w:r>
    </w:p>
    <w:p/>
    <w:p>
      <w:pPr/>
      <w:r>
        <w:rPr/>
        <w:t xml:space="preserve">أقوال العلماء فيه</w:t>
      </w:r>
    </w:p>
    <w:p/>
    <w:p>
      <w:pPr/>
      <w:r>
        <w:rPr/>
        <w:t xml:space="preserve">ذكره الشيخ في رجاله في أصحاب الصادق عليه السلام فقال حبيب بن زيد الأنصاري المدني دخل الكوفة عداده في الكوفيين ثم ذكر أيضا في أصحاب الصادق عليه السلام حبيب بن زيد الأنصاري. وعن تقريب ابن حجر: حبيب بن زيد بن خلاد الأنصاري المدني وقد ينسب إلى جده. من السابعة وفي تهذيب الكمال قال أبو حاتم صالح وقال النسائي ثقة روى له الأربعة. وفي لسان الميزان حبيب بن زيد الأنصاري الندبي ذكره الطوسي في رجال الشيعة وقال عن جعفر الصادق رحمة الله تعالى. وفي تهذيب التهذيب: حبيب بن زيد بن خلاد الأنصاري المدني روى عن عباد بن تميم وأنيسة بنت زيد بن أرقم وليلى مولاة جدته أم عمارة. روى عنه شعبة وابن إسحاق ونسبه إلى جده وشريك. قال أبو حاتم صالح، وقال النسائي ثقة. قلت: وقال عثمان الدارمي عن ابن معين ثقة. وقال ذكره ابن حبان في الثقات. ووقع في معاني الآثار للطحاوي عن إبراهيم بن أبي داود البرنسي إن عبد الله بن زيد بن عاصم هو جد حبيب بن زيد هذا، فلعله جده لأمه.</w:t>
      </w:r>
    </w:p>
    <w:p>
      <w:pPr>
        <w:jc w:val="start"/>
        <w:bidi/>
      </w:pPr>
      <w:r>
        <w:rPr>
          <w:sz w:val="24"/>
          <w:szCs w:val="24"/>
          <w:b w:val="1"/>
          <w:bCs w:val="1"/>
          <w:rtl/>
        </w:rPr>
        <w:t xml:space="preserve">
أعيان الشيعة،(دار التعارف للمطبوعات - بيروت،1983،ط 1،ج 4،ص 540)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2026-06-27T11:50:44+03:00</dcterms:created>
  <dcterms:modified xsi:type="dcterms:W3CDTF">2026-06-27T11:50:44+03:00</dcterms:modified>
</cp:coreProperties>
</file>

<file path=docProps/custom.xml><?xml version="1.0" encoding="utf-8"?>
<Properties xmlns="http://schemas.openxmlformats.org/officeDocument/2006/custom-properties" xmlns:vt="http://schemas.openxmlformats.org/officeDocument/2006/docPropsVTypes"/>
</file>