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الجماعي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الجماعي
</w:t>
      </w:r>
    </w:p>
    <w:p>
      <w:pPr/>
      <w:r>
        <w:rPr/>
        <w:t xml:space="preserve">حبيب الجماعي في التعليقة: في نسختي من عبارة المفيد في رسالته في الرد على الصدوق إن من الفقهاء والرؤساء الأعلام حبيب الجماعي قال: ويحتمل إن يكون الجماعي مصحف الخثعمي والله يعلم. وفي منتهى المقال: في نسخة عندي من رسالة المفيد أيضا حبيب الجماعي. ويأتي في حبيب الخزاعي ما له ربط بالمقام.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2026-06-27T11:44:33+03:00</dcterms:created>
  <dcterms:modified xsi:type="dcterms:W3CDTF">2026-06-27T11:44:33+03:00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