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حبش بن المغيرة وفي نسخة ابن المعتمر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حبش بن المغيرة وفي نسخة ابن المعتمر
</w:t>
      </w:r>
    </w:p>
    <w:p>
      <w:pPr/>
      <w:r>
        <w:rPr/>
        <w:t xml:space="preserve">حبش بن المغيرة وفي نسخة ابن المعتمر ذكره الشيخ في رجلاه في أصحاب علي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2026-06-27T13:05:06+03:00</dcterms:created>
  <dcterms:modified xsi:type="dcterms:W3CDTF">2026-06-27T13:05:06+03:00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