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حباب بن يحيى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حباب بن يحيى الكوفي
</w:t>
      </w:r>
    </w:p>
    <w:p>
      <w:pPr/>
      <w:r>
        <w:rPr/>
        <w:t xml:space="preserve">حباب بن يحيى الكوفي ذكر الثلاثة الشيخ في كتابه في أصحاب الصادق عليه السلام وفي لسان الميزان أن الأول والثالث ذكرهما الطوسي في رجال الشيعة.</w:t>
      </w:r>
    </w:p>
    <w:p/>
    <w:p>
      <w:pPr/>
      <w:r>
        <w:rPr/>
        <w:t xml:space="preserve">التمييز</w:t>
      </w:r>
    </w:p>
    <w:p/>
    <w:p>
      <w:pPr/>
      <w:r>
        <w:rPr/>
        <w:t xml:space="preserve">في رجال الكاظمي باب حباب ولم يذكره شيخنا مشترك بين جماعة مهملين من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2026-06-27T13:00:28+03:00</dcterms:created>
  <dcterms:modified xsi:type="dcterms:W3CDTF">2026-06-27T13:00:28+03:00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