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الحارث بن المغيرة الهاشمي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الحارث بن المغيرة الهاشمي
</w:t>
      </w:r>
    </w:p>
    <w:p>
      <w:pPr/>
      <w:r>
        <w:rPr/>
        <w:t xml:space="preserve">الحارث بن المغيرة الهاشمي ذكره الشيخ في رجاله في أصحاب الرسول (ص) لكنه أبدل هشام بهشام كما مر وقال: أيلم يوم الفتح سكن المدينة وخرج في خلافة عمر إلى الشام فلم يزل بها حتى مات وقيل: أنه قتل يوم اليرموك اه. وفي الخلاصة ورجال ابن داود الحارث بن هشام وقال الميرزا في المتوسط وهو الأصح.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4،ص 378)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2026-06-27T14:21:36+03:00</dcterms:created>
  <dcterms:modified xsi:type="dcterms:W3CDTF">2026-06-27T14:21:36+03:00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