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النضر
</w:t>
      </w:r>
    </w:p>
    <w:p>
      <w:pPr>
        <w:jc w:val="start"/>
        <w:bidi/>
      </w:pPr>
      <w:r>
        <w:rPr>
          <w:rFonts w:ascii="arial" w:hAnsi="arial" w:eastAsia="arial" w:cs="arial"/>
          <w:sz w:val="28"/>
          <w:szCs w:val="28"/>
          <w:b w:val="1"/>
          <w:bCs w:val="1"/>
          <w:rtl/>
        </w:rPr>
        <w:t xml:space="preserve">الحارث بن النضر
</w:t>
      </w:r>
    </w:p>
    <w:p>
      <w:pPr/>
      <w:r>
        <w:rPr/>
        <w:t xml:space="preserve">الحارث بن النضر في لسان الميزان ذكره الطوسي في رجال الشيعة وقال روى عنه عبد الله بن المحبر اه. ولا أثر في لذلك في كتب الشيخ الطوسي ولا نقله عبه ناقل غيره والله اعلم.</w:t>
      </w:r>
    </w:p>
    <w:p>
      <w:pPr>
        <w:jc w:val="start"/>
        <w:bidi/>
      </w:pPr>
      <w:r>
        <w:rPr>
          <w:sz w:val="24"/>
          <w:szCs w:val="24"/>
          <w:b w:val="1"/>
          <w:bCs w:val="1"/>
          <w:rtl/>
        </w:rPr>
        <w:t xml:space="preserve">
أعيان الشيعة،(دار التعارف للمطبوعات - بيروت،1983،ط 1،ج 4،ص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2026-06-27T14:16:53+03:00</dcterms:created>
  <dcterms:modified xsi:type="dcterms:W3CDTF">2026-06-27T14:16:53+03:00</dcterms:modified>
</cp:coreProperties>
</file>

<file path=docProps/custom.xml><?xml version="1.0" encoding="utf-8"?>
<Properties xmlns="http://schemas.openxmlformats.org/officeDocument/2006/custom-properties" xmlns:vt="http://schemas.openxmlformats.org/officeDocument/2006/docPropsVTypes"/>
</file>