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منصور العبدي
</w:t>
      </w:r>
    </w:p>
    <w:p>
      <w:pPr>
        <w:jc w:val="start"/>
        <w:bidi/>
      </w:pPr>
      <w:r>
        <w:rPr>
          <w:rFonts w:ascii="arial" w:hAnsi="arial" w:eastAsia="arial" w:cs="arial"/>
          <w:sz w:val="28"/>
          <w:szCs w:val="28"/>
          <w:b w:val="1"/>
          <w:bCs w:val="1"/>
          <w:rtl/>
        </w:rPr>
        <w:t xml:space="preserve">الحارث بن منصور العبدي
</w:t>
      </w:r>
    </w:p>
    <w:p>
      <w:pPr/>
      <w:r>
        <w:rPr/>
        <w:t xml:space="preserve">الحارث بن منصور العبدي كان مع أمير المؤمنين عليه السلام بصفين وكان ابن عمه ذو نواس بن هذيم بن قيس العبدي ممن لحق بمعاوية فخرج ذو النواس يوما يسأل المبارزة فخرج إليه ابن عمه الحارث بن منصور فاضطربا بسيفيهما وانتسبا إلى عشائرهما فعرف كل منهما صاحبه فتتاركا قاله نصر بن مزاحم كتاب صفين.</w:t>
      </w:r>
    </w:p>
    <w:p>
      <w:pPr>
        <w:jc w:val="start"/>
        <w:bidi/>
      </w:pPr>
      <w:r>
        <w:rPr>
          <w:sz w:val="24"/>
          <w:szCs w:val="24"/>
          <w:b w:val="1"/>
          <w:bCs w:val="1"/>
          <w:rtl/>
        </w:rPr>
        <w:t xml:space="preserve">
أعيان الشيعة،(دار التعارف للمطبوعات - بيروت،1983،ط 1،ج 4،ص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2026-06-27T14:19:10+03:00</dcterms:created>
  <dcterms:modified xsi:type="dcterms:W3CDTF">2026-06-27T14:19:10+03:00</dcterms:modified>
</cp:coreProperties>
</file>

<file path=docProps/custom.xml><?xml version="1.0" encoding="utf-8"?>
<Properties xmlns="http://schemas.openxmlformats.org/officeDocument/2006/custom-properties" xmlns:vt="http://schemas.openxmlformats.org/officeDocument/2006/docPropsVTypes"/>
</file>