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الحارث بن علي
</w:t>
      </w:r>
    </w:p>
    <w:p>
      <w:pPr>
        <w:jc w:val="start"/>
        <w:bidi/>
      </w:pPr>
      <w:r>
        <w:rPr>
          <w:rFonts w:ascii="arial" w:hAnsi="arial" w:eastAsia="arial" w:cs="arial"/>
          <w:sz w:val="28"/>
          <w:szCs w:val="28"/>
          <w:b w:val="1"/>
          <w:bCs w:val="1"/>
          <w:rtl/>
        </w:rPr>
        <w:t xml:space="preserve">الشريف الحارث بن علي
</w:t>
      </w:r>
    </w:p>
    <w:p>
      <w:pPr/>
      <w:r>
        <w:rPr/>
        <w:t xml:space="preserve">الشريف الحارث بن علي ابن زهرة الحسيني الحلبي</w:t>
      </w:r>
    </w:p>
    <w:p/>
    <w:p>
      <w:pPr/>
      <w:r>
        <w:rPr/>
        <w:t xml:space="preserve">ذكره ابن شهر اشوب في معالم العلماء كما في بعض النسخ وقال: له قبس الأنوار في نصرة العترة الأخبار وغنية النزوع حسن(اه). وفي رياض العلماء قال له ابن شهر اشوب في معالم العلماء في النسخ التي عندنا وفي موضع آخر من الرياض أن ابن شهر اشوب في معالم العلماء في النسخ التي رأيناها ذكره بعنوان الشريف الحارث بن علي بن زهره (اه). وفي نسخة مخطوطة من معالم العلماء حمزة بن غلي بن زهره بدل الحارث أصلا وكذلك في نسخة المعالم المطبوعة بإيران. فيظهر أن نسخة المعالم كان فيها الحارث بدل حمزة سهوا من قلم المؤلف أو من النساخ ثم أصلح فوضع حمزة بدل الحارث وبقيت بعض النسخ بدون أصلاح فوقع هذا الاختلاف. وكيف كان فوجود من اسمه الحارث بن علي بن زهره لم يثبت ووجوده في بعض نسخ المعالم الظاهر أنه سهو كما مر ويدل عليه أن كتاب غنية النزوع معروف مشهور أنه للسيد حمزة ولم يسمع بكتاب بهذا الاسم لغيره ويوضح ذلك أن نسخ المعالم التي فيها الحارث ليس فيها حمزة والتي فيها حمزة ليس فيها الحارث فدل ذلك على أنه أبدل أحدهما بالأخر ونسبة غنية النزوع إلى الحارث مع العلم بأنه لحمزة يدل على أنه وضع الحارث مكان حمزة وفي أمل الأمل لم يذكر الحارث أصلا وذكر حمزة وقال له قبس الأنوار في نصرة العترة الأخبار وغنية النزوع حسن (اه). كما سيأتي ذلك في ترجمة حمزة.</w:t>
      </w:r>
    </w:p>
    <w:p>
      <w:pPr>
        <w:jc w:val="start"/>
        <w:bidi/>
      </w:pPr>
      <w:r>
        <w:rPr>
          <w:sz w:val="24"/>
          <w:szCs w:val="24"/>
          <w:b w:val="1"/>
          <w:bCs w:val="1"/>
          <w:rtl/>
        </w:rPr>
        <w:t xml:space="preserve">
أعيان الشيعة،(دار التعارف للمطبوعات - بيروت،1983،ط 1،ج 4،ص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2026-06-27T15:34:41+03:00</dcterms:created>
  <dcterms:modified xsi:type="dcterms:W3CDTF">2026-06-27T15:34:41+03:00</dcterms:modified>
</cp:coreProperties>
</file>

<file path=docProps/custom.xml><?xml version="1.0" encoding="utf-8"?>
<Properties xmlns="http://schemas.openxmlformats.org/officeDocument/2006/custom-properties" xmlns:vt="http://schemas.openxmlformats.org/officeDocument/2006/docPropsVTypes"/>
</file>