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زياد الشيباني الكوفي أبو العلاء
</w:t>
      </w:r>
    </w:p>
    <w:p>
      <w:pPr>
        <w:jc w:val="start"/>
        <w:bidi/>
      </w:pPr>
      <w:r>
        <w:rPr>
          <w:rFonts w:ascii="arial" w:hAnsi="arial" w:eastAsia="arial" w:cs="arial"/>
          <w:sz w:val="28"/>
          <w:szCs w:val="28"/>
          <w:b w:val="1"/>
          <w:bCs w:val="1"/>
          <w:rtl/>
        </w:rPr>
        <w:t xml:space="preserve">الحارث بن زياد الشيباني الكوفي أبو العلاء
</w:t>
      </w:r>
    </w:p>
    <w:p>
      <w:pPr/>
      <w:r>
        <w:rPr/>
        <w:t xml:space="preserve">الحارث بن زياد الشيباني الكوفي أبو العلاء ذكره الشيخ في رجاله في أصحاب الصادقعليه السلام وقال أسند عنه.</w:t>
      </w:r>
    </w:p>
    <w:p/>
    <w:p>
      <w:pPr/>
      <w:r>
        <w:rPr/>
        <w:t xml:space="preserve">التمييز</w:t>
      </w:r>
    </w:p>
    <w:p/>
    <w:p>
      <w:pPr/>
      <w:r>
        <w:rPr/>
        <w:t xml:space="preserve">في مشتركات الكاظمي باب الحارث بن زياد شيخنا مشترك بين الساعدي الأنصاري من أصحاب الرسول صلى الله عليه وآله وسلم له حديث واحد وبين أبي العلاء الشيباني الكوفي من أصحاب الصادقعليه السلام.</w:t>
      </w:r>
    </w:p>
    <w:p>
      <w:pPr>
        <w:jc w:val="start"/>
        <w:bidi/>
      </w:pPr>
      <w:r>
        <w:rPr>
          <w:sz w:val="24"/>
          <w:szCs w:val="24"/>
          <w:b w:val="1"/>
          <w:bCs w:val="1"/>
          <w:rtl/>
        </w:rPr>
        <w:t xml:space="preserve">
أعيان الشيعة،(دار التعارف للمطبوعات - بيروت،1983،ط 1،ج 4،ص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2026-06-28T18:29:12+03:00</dcterms:created>
  <dcterms:modified xsi:type="dcterms:W3CDTF">2026-06-28T18:29:12+03:00</dcterms:modified>
</cp:coreProperties>
</file>

<file path=docProps/custom.xml><?xml version="1.0" encoding="utf-8"?>
<Properties xmlns="http://schemas.openxmlformats.org/officeDocument/2006/custom-properties" xmlns:vt="http://schemas.openxmlformats.org/officeDocument/2006/docPropsVTypes"/>
</file>