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حزيمة الخزرجي الأنصاري
</w:t>
      </w:r>
    </w:p>
    <w:p>
      <w:pPr>
        <w:jc w:val="start"/>
        <w:bidi/>
      </w:pPr>
      <w:r>
        <w:rPr>
          <w:rFonts w:ascii="arial" w:hAnsi="arial" w:eastAsia="arial" w:cs="arial"/>
          <w:sz w:val="28"/>
          <w:szCs w:val="28"/>
          <w:b w:val="1"/>
          <w:bCs w:val="1"/>
          <w:rtl/>
        </w:rPr>
        <w:t xml:space="preserve">الحارث بن حزيمة الخزرجي الأنصاري
</w:t>
      </w:r>
    </w:p>
    <w:p>
      <w:pPr/>
      <w:r>
        <w:rPr/>
        <w:t xml:space="preserve">الحارث بن حزيمة الخزرجي الأنصاري ذكره الشيخ في رجاله في أصحاب الرسول صلى الله عليه وآله وسلم حكاه عنه في منهج المقال ونقد الرجال وغيرهما وذكروه بين الحارث بن حاطب والحارث بن حسان فدل على أنه عندهم ابن حزمة بالمهملة والزاي ولكن الصواب انه ابن خزمة بالمعجمة والزاي كما هو مذكور في جميع كتب أسماء الصحابة فإنهم ذكروه بعد الحارث بن خالد كما يأتي وهم أعرف بهذا الشأن وأضبط.</w:t>
      </w:r>
    </w:p>
    <w:p>
      <w:pPr>
        <w:jc w:val="start"/>
        <w:bidi/>
      </w:pPr>
      <w:r>
        <w:rPr>
          <w:sz w:val="24"/>
          <w:szCs w:val="24"/>
          <w:b w:val="1"/>
          <w:bCs w:val="1"/>
          <w:rtl/>
        </w:rPr>
        <w:t xml:space="preserve">
أعيان الشيعة،(دار التعارف للمطبوعات - بيروت،1983،ط 1،ج 4،ص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2026-06-27T16:40:55+03:00</dcterms:created>
  <dcterms:modified xsi:type="dcterms:W3CDTF">2026-06-27T16:40:55+03:00</dcterms:modified>
</cp:coreProperties>
</file>

<file path=docProps/custom.xml><?xml version="1.0" encoding="utf-8"?>
<Properties xmlns="http://schemas.openxmlformats.org/officeDocument/2006/custom-properties" xmlns:vt="http://schemas.openxmlformats.org/officeDocument/2006/docPropsVTypes"/>
</file>