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بهرام
</w:t>
      </w:r>
    </w:p>
    <w:p>
      <w:pPr>
        <w:jc w:val="start"/>
        <w:bidi/>
      </w:pPr>
      <w:r>
        <w:rPr>
          <w:rFonts w:ascii="arial" w:hAnsi="arial" w:eastAsia="arial" w:cs="arial"/>
          <w:sz w:val="28"/>
          <w:szCs w:val="28"/>
          <w:b w:val="1"/>
          <w:bCs w:val="1"/>
          <w:rtl/>
        </w:rPr>
        <w:t xml:space="preserve">الحارث بن بهرام
</w:t>
      </w:r>
    </w:p>
    <w:p>
      <w:pPr/>
      <w:r>
        <w:rPr/>
        <w:t xml:space="preserve">الحارث بن بهرام في المستدركات عنه ابن أبي عمير في الكافي في باب اللحم وفي بعض النسخ همام وهو بعيد لكونه من أصحاب علي عليه السلام ورواية ابن أبي عمير عنه متعذرة. ولكنه لا يلزم اتحاده مع صاحب علي عليه السلام.</w:t>
      </w:r>
    </w:p>
    <w:p>
      <w:pPr>
        <w:jc w:val="start"/>
        <w:bidi/>
      </w:pPr>
      <w:r>
        <w:rPr>
          <w:sz w:val="24"/>
          <w:szCs w:val="24"/>
          <w:b w:val="1"/>
          <w:bCs w:val="1"/>
          <w:rtl/>
        </w:rPr>
        <w:t xml:space="preserve">
أعيان الشيعة،(دار التعارف للمطبوعات - بيروت،1983،ط 1،ج 4،ص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2026-06-27T16:36:39+03:00</dcterms:created>
  <dcterms:modified xsi:type="dcterms:W3CDTF">2026-06-27T16:36:39+03:00</dcterms:modified>
</cp:coreProperties>
</file>

<file path=docProps/custom.xml><?xml version="1.0" encoding="utf-8"?>
<Properties xmlns="http://schemas.openxmlformats.org/officeDocument/2006/custom-properties" xmlns:vt="http://schemas.openxmlformats.org/officeDocument/2006/docPropsVTypes"/>
</file>