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الحاجب بن الليث ابن السراج
</w:t>
      </w:r>
    </w:p>
    <w:p>
      <w:pPr>
        <w:jc w:val="start"/>
        <w:bidi/>
      </w:pPr>
      <w:r>
        <w:rPr>
          <w:rFonts w:ascii="arial" w:hAnsi="arial" w:eastAsia="arial" w:cs="arial"/>
          <w:sz w:val="28"/>
          <w:szCs w:val="28"/>
          <w:b w:val="1"/>
          <w:bCs w:val="1"/>
          <w:rtl/>
        </w:rPr>
        <w:t xml:space="preserve">الحاجب بن الليث ابن السراج
</w:t>
      </w:r>
    </w:p>
    <w:p>
      <w:pPr/>
      <w:r>
        <w:rPr/>
        <w:t xml:space="preserve">الحاجب بن الليث ابن السراج في رياض العلماء فاضل عالم متكلم فقيه جليل معاصر للسيد المرتضى كان له وللسيد المرتضى مراسلة إلى الشيخ المفيد في بعض المسائل على ما يظهر من كتاب رفع المناواة عن التفضيل والمساواة للأمير السيد حسين المجتهد العاملي ولعله مذكور باسمه في كتب الرجال فلاحظ.</w:t>
      </w:r>
    </w:p>
    <w:p>
      <w:pPr>
        <w:jc w:val="start"/>
        <w:bidi/>
      </w:pPr>
      <w:r>
        <w:rPr>
          <w:sz w:val="24"/>
          <w:szCs w:val="24"/>
          <w:b w:val="1"/>
          <w:bCs w:val="1"/>
          <w:rtl/>
        </w:rPr>
        <w:t xml:space="preserve">
أعيان الشيعة،(دار التعارف للمطبوعات - بيروت،1983،ط 1،ج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2026-06-27T17:51:02+03:00</dcterms:created>
  <dcterms:modified xsi:type="dcterms:W3CDTF">2026-06-27T17:51:02+03:00</dcterms:modified>
</cp:coreProperties>
</file>

<file path=docProps/custom.xml><?xml version="1.0" encoding="utf-8"?>
<Properties xmlns="http://schemas.openxmlformats.org/officeDocument/2006/custom-properties" xmlns:vt="http://schemas.openxmlformats.org/officeDocument/2006/docPropsVTypes"/>
</file>