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الوزير النواب اعتماد الدولة ميرزا
</w:t>
      </w:r>
    </w:p>
    <w:p>
      <w:pPr>
        <w:jc w:val="start"/>
        <w:bidi/>
      </w:pPr>
      <w:r>
        <w:rPr>
          <w:rFonts w:ascii="arial" w:hAnsi="arial" w:eastAsia="arial" w:cs="arial"/>
          <w:sz w:val="28"/>
          <w:szCs w:val="28"/>
          <w:b w:val="1"/>
          <w:bCs w:val="1"/>
          <w:rtl/>
        </w:rPr>
        <w:t xml:space="preserve">الوزير النواب اعتماد الدولة ميرزا
</w:t>
      </w:r>
    </w:p>
    <w:p>
      <w:pPr/>
      <w:r>
        <w:rPr/>
        <w:t xml:space="preserve">الوزير النواب اعتماد الدولة ميرزا حاتم بيك الأردوبادي</w:t>
      </w:r>
    </w:p>
    <w:p/>
    <w:p>
      <w:pPr/>
      <w:r>
        <w:rPr/>
        <w:t xml:space="preserve">من وزراء الشاه عباس الصفوي كان من تلاميذ الشيخ البهائي وصنف الشيخ باسمه التحفة الحاتمية في الأسطرلاب بالفارسية ورتبها على سبعين بابا ولهذا يقال لها هفتاد باب وذلك حين قراءته الأسطرلاب عليه ذكر ذلك صاحب الذريعة.</w:t>
      </w:r>
    </w:p>
    <w:p>
      <w:pPr>
        <w:jc w:val="start"/>
        <w:bidi/>
      </w:pPr>
      <w:r>
        <w:rPr>
          <w:sz w:val="24"/>
          <w:szCs w:val="24"/>
          <w:b w:val="1"/>
          <w:bCs w:val="1"/>
          <w:rtl/>
        </w:rPr>
        <w:t xml:space="preserve">
أعيان الشيعة،(دار التعارف للمطبوعات - بيروت،1983،ط 1،ج 4،ص 300)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2026-06-27T17:53:30+03:00</dcterms:created>
  <dcterms:modified xsi:type="dcterms:W3CDTF">2026-06-27T17:53:30+03:00</dcterms:modified>
</cp:coreProperties>
</file>

<file path=docProps/custom.xml><?xml version="1.0" encoding="utf-8"?>
<Properties xmlns="http://schemas.openxmlformats.org/officeDocument/2006/custom-properties" xmlns:vt="http://schemas.openxmlformats.org/officeDocument/2006/docPropsVTypes"/>
</file>