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جواد الهندي الكربلائي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جواد الهندي الكربلائي الخطيب
</w:t>
      </w:r>
    </w:p>
    <w:p>
      <w:pPr/>
      <w:r>
        <w:rPr/>
        <w:t xml:space="preserve">السيد جواد الهندي الكربلائي الخطيب مر بعنوان جواد بن محمد علي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2026-06-27T19:08:26+03:00</dcterms:created>
  <dcterms:modified xsi:type="dcterms:W3CDTF">2026-06-27T19:08:26+03:00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