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جواد ويقال محمد جواد
</w:t>
      </w:r>
    </w:p>
    <w:p>
      <w:pPr>
        <w:jc w:val="start"/>
        <w:bidi/>
      </w:pPr>
      <w:r>
        <w:rPr>
          <w:rFonts w:ascii="arial" w:hAnsi="arial" w:eastAsia="arial" w:cs="arial"/>
          <w:sz w:val="28"/>
          <w:szCs w:val="28"/>
          <w:b w:val="1"/>
          <w:bCs w:val="1"/>
          <w:rtl/>
        </w:rPr>
        <w:t xml:space="preserve">السيد جواد ويقال محمد جواد
</w:t>
      </w:r>
    </w:p>
    <w:p>
      <w:pPr/>
      <w:r>
        <w:rPr/>
        <w:t xml:space="preserve">السيد جواد ويقال محمد جواد ابن السيد عبد الله شبر الكاظمي</w:t>
      </w:r>
    </w:p>
    <w:p/>
    <w:p>
      <w:pPr/>
      <w:r>
        <w:rPr/>
        <w:t xml:space="preserve">توفي بالطاعون بمشهد الكاظمية في رجب بعد مضي ست ساعات من الليل سنة 1242 عن أربع وخمسين سنة. وأقام له المأتم في النجف الأشرف الشيخ محمد حسن صاحب الجواهر وفي الكاظمية ولده السيد حسن وقدمه العلماء مكان أبيه. وأحفاد المترجم اليوم موجودون في النجف الأشرف والكاظمية.</w:t>
      </w:r>
    </w:p>
    <w:p/>
    <w:p>
      <w:pPr/>
      <w:r>
        <w:rPr/>
        <w:t xml:space="preserve">كان عالما فاضلا ولما توفي رثاه جملة من الشعراء منهم السيد محمد ابن السيد معصوم الموسوي رثاه ورثى أخاه الشيخ موسى بقصيدة أولها:</w:t>
      </w:r>
    </w:p>
    <w:p/>
    <w:p>
      <w:pPr>
        <w:jc w:val="center"/>
      </w:pPr>
      <w:r>
        <w:rPr>
          <w:color w:val="ff0000"/>
        </w:rPr>
        <w:t xml:space="preserve">أروح وفي القلب مني شجا</w:t>
      </w:r>
      <w:r>
        <w:rPr>
          <w:color w:val="ff0000"/>
        </w:rPr>
        <w:t xml:space="preserve">      </w:t>
      </w:r>
      <w:r>
        <w:rPr>
          <w:color w:val="ff0000"/>
        </w:rPr>
        <w:t xml:space="preserve">وأغدو وفي القلب مني شجن</w:t>
      </w:r>
    </w:p>
    <w:p/>
    <w:p>
      <w:pPr>
        <w:jc w:val="center"/>
      </w:pPr>
      <w:r>
        <w:rPr>
          <w:color w:val="ff0000"/>
        </w:rPr>
        <w:t xml:space="preserve">ولم يشجني فقد عيش الشباب</w:t>
      </w:r>
      <w:r>
        <w:rPr>
          <w:color w:val="ff0000"/>
        </w:rPr>
        <w:t xml:space="preserve">      </w:t>
      </w:r>
      <w:r>
        <w:rPr>
          <w:color w:val="ff0000"/>
        </w:rPr>
        <w:t xml:space="preserve">وليل الصبا ولذيذ الوسن</w:t>
      </w:r>
    </w:p>
    <w:p/>
    <w:p>
      <w:pPr>
        <w:jc w:val="center"/>
      </w:pPr>
      <w:r>
        <w:rPr>
          <w:color w:val="ff0000"/>
        </w:rPr>
        <w:t xml:space="preserve">ولا هاجني منزل بالحمى</w:t>
      </w:r>
      <w:r>
        <w:rPr>
          <w:color w:val="ff0000"/>
        </w:rPr>
        <w:t xml:space="preserve">      </w:t>
      </w:r>
      <w:r>
        <w:rPr>
          <w:color w:val="ff0000"/>
        </w:rPr>
        <w:t xml:space="preserve">ولا ذكر غانية أو أغن</w:t>
      </w:r>
    </w:p>
    <w:p/>
    <w:p>
      <w:pPr>
        <w:jc w:val="center"/>
      </w:pPr>
      <w:r>
        <w:rPr>
          <w:color w:val="ff0000"/>
        </w:rPr>
        <w:t xml:space="preserve">ولكن شجتني صروف الزمان</w:t>
      </w:r>
      <w:r>
        <w:rPr>
          <w:color w:val="ff0000"/>
        </w:rPr>
        <w:t xml:space="preserve">      </w:t>
      </w:r>
      <w:r>
        <w:rPr>
          <w:color w:val="ff0000"/>
        </w:rPr>
        <w:t xml:space="preserve">بأهل الرشاد ولاة الزمن</w:t>
      </w:r>
    </w:p>
    <w:p/>
    <w:p>
      <w:pPr>
        <w:jc w:val="center"/>
      </w:pPr>
      <w:r>
        <w:rPr>
          <w:color w:val="ff0000"/>
        </w:rPr>
        <w:t xml:space="preserve">بموسى الكليم بدت بالردى</w:t>
      </w:r>
      <w:r>
        <w:rPr>
          <w:color w:val="ff0000"/>
        </w:rPr>
        <w:t xml:space="preserve">      </w:t>
      </w:r>
      <w:r>
        <w:rPr>
          <w:color w:val="ff0000"/>
        </w:rPr>
        <w:t xml:space="preserve">وكم فيه رد الردى والمحن</w:t>
      </w:r>
    </w:p>
    <w:p/>
    <w:p>
      <w:pPr>
        <w:jc w:val="center"/>
      </w:pPr>
      <w:r>
        <w:rPr>
          <w:color w:val="ff0000"/>
        </w:rPr>
        <w:t xml:space="preserve">وثنت بمن لم يكن غيره</w:t>
      </w:r>
      <w:r>
        <w:rPr>
          <w:color w:val="ff0000"/>
        </w:rPr>
        <w:t xml:space="preserve">      </w:t>
      </w:r>
      <w:r>
        <w:rPr>
          <w:color w:val="ff0000"/>
        </w:rPr>
        <w:t xml:space="preserve">إماما لدينا يقيم السنن</w:t>
      </w:r>
    </w:p>
    <w:p/>
    <w:p>
      <w:pPr>
        <w:jc w:val="center"/>
      </w:pPr>
      <w:r>
        <w:rPr>
          <w:color w:val="ff0000"/>
        </w:rPr>
        <w:t xml:space="preserve">فأخنى الزمان بنجل الرضا</w:t>
      </w:r>
      <w:r>
        <w:rPr>
          <w:color w:val="ff0000"/>
        </w:rPr>
        <w:t xml:space="preserve">      </w:t>
      </w:r>
      <w:r>
        <w:rPr>
          <w:color w:val="ff0000"/>
        </w:rPr>
        <w:t xml:space="preserve">وألبسني منه ثوب الحزن</w:t>
      </w:r>
    </w:p>
    <w:p/>
    <w:p>
      <w:pPr>
        <w:jc w:val="start"/>
        <w:bidi/>
      </w:pPr>
      <w:r>
        <w:rPr>
          <w:sz w:val="24"/>
          <w:szCs w:val="24"/>
          <w:b w:val="1"/>
          <w:bCs w:val="1"/>
          <w:rtl/>
        </w:rPr>
        <w:t xml:space="preserve">
أعيان الشيعة،(دار التعارف للمطبوعات - بيروت،1983،ط 1،ج 4،ص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2026-06-28T21:49:05+03:00</dcterms:created>
  <dcterms:modified xsi:type="dcterms:W3CDTF">2026-06-28T21:49:05+03:00</dcterms:modified>
</cp:coreProperties>
</file>

<file path=docProps/custom.xml><?xml version="1.0" encoding="utf-8"?>
<Properties xmlns="http://schemas.openxmlformats.org/officeDocument/2006/custom-properties" xmlns:vt="http://schemas.openxmlformats.org/officeDocument/2006/docPropsVTypes"/>
</file>