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جواد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جواد الأصفهاني
</w:t>
      </w:r>
    </w:p>
    <w:p>
      <w:pPr/>
      <w:r>
        <w:rPr/>
        <w:t xml:space="preserve">الميرزا جواد الأصفهاني في كتاب المآثر والآثار: كان من أعظم أساتيذ فن الخط ومفاخر الزمن في الخط المعروف بالشكسته وخطه محل إعجاب زائد الوصف وفي الخط النسخ تعليق في نهاية المهارة وله شعر جيد يتخلص فيه بعنقا.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2026-06-28T22:44:54+03:00</dcterms:created>
  <dcterms:modified xsi:type="dcterms:W3CDTF">2026-06-28T22:44:54+03:00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