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جهم بن الحكم المدائني
</w:t>
      </w:r>
    </w:p>
    <w:p>
      <w:pPr>
        <w:jc w:val="start"/>
        <w:bidi/>
      </w:pPr>
      <w:r>
        <w:rPr>
          <w:rFonts w:ascii="arial" w:hAnsi="arial" w:eastAsia="arial" w:cs="arial"/>
          <w:sz w:val="28"/>
          <w:szCs w:val="28"/>
          <w:b w:val="1"/>
          <w:bCs w:val="1"/>
          <w:rtl/>
        </w:rPr>
        <w:t xml:space="preserve">جهم بن الحكم المدائني
</w:t>
      </w:r>
    </w:p>
    <w:p>
      <w:pPr/>
      <w:r>
        <w:rPr/>
        <w:t xml:space="preserve">جهم بن الحكم المدائني قال الشيخ في الفهرست: له كتاب رويناه عن عدة من أصحابنا عن أبي المفضل عن ابن بطة عن أحمد بن أبي عبد الله عن أبيه عنه. وفي لسان الميزان: جهم بن الحكم المدائني روى عنه أبو عبد الله البرقي ذكره الطوسي في رجال الشيعة. التمييز</w:t>
      </w:r>
    </w:p>
    <w:p/>
    <w:p>
      <w:pPr/>
      <w:r>
        <w:rPr/>
        <w:t xml:space="preserve">في مشتركات الطريحي والكاظمي باب جهم المشترك بين من يوثق به وغيره: ويمكن استعلام انه ابن الحكم برواية أحمد بن أبي عبد الله عن أبيه عنه والمايز بينه وبين غيره القرينة إن وجدت وحيث يعسر التمييز تقف الرواية ’’انتهى’’. أما التمييز بين هذا وبين ابن الحكم القمي السابق فغير موجود لاتحاد السند فيهما وكذلك التمييز بينهما وبين ابن حكيم الآتي حيث يطلق لفظ الجهم لاشتراك الثلاثة في رواية أحمد بن محمد بن خالد البرقي عن أبيه عنهم نعم لو وجد رواية أحمد بن محمد بن خالد البرقي عن الجهم كان هو ابن حكيم لأن الذي يروي عنه أحمد هو ابن حكيم وحده أما الباقيان فيروي أحمد عن أبيه عنهما ومن المحتمل كون الثلاثة واحدا والله أعلم.</w:t>
      </w:r>
    </w:p>
    <w:p>
      <w:pPr>
        <w:jc w:val="start"/>
        <w:bidi/>
      </w:pPr>
      <w:r>
        <w:rPr>
          <w:sz w:val="24"/>
          <w:szCs w:val="24"/>
          <w:b w:val="1"/>
          <w:bCs w:val="1"/>
          <w:rtl/>
        </w:rPr>
        <w:t xml:space="preserve">
أعيان الشيعة،(دار التعارف للمطبوعات - بيروت،1983،ط 1،ج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2026-06-28T22:44:35+03:00</dcterms:created>
  <dcterms:modified xsi:type="dcterms:W3CDTF">2026-06-28T22:44:35+03:00</dcterms:modified>
</cp:coreProperties>
</file>

<file path=docProps/custom.xml><?xml version="1.0" encoding="utf-8"?>
<Properties xmlns="http://schemas.openxmlformats.org/officeDocument/2006/custom-properties" xmlns:vt="http://schemas.openxmlformats.org/officeDocument/2006/docPropsVTypes"/>
</file>