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جهم بن الحكم القمي البصري
</w:t>
      </w:r>
    </w:p>
    <w:p>
      <w:pPr>
        <w:jc w:val="start"/>
        <w:bidi/>
      </w:pPr>
      <w:r>
        <w:rPr>
          <w:rFonts w:ascii="arial" w:hAnsi="arial" w:eastAsia="arial" w:cs="arial"/>
          <w:sz w:val="28"/>
          <w:szCs w:val="28"/>
          <w:b w:val="1"/>
          <w:bCs w:val="1"/>
          <w:rtl/>
        </w:rPr>
        <w:t xml:space="preserve">جهم بن الحكم القمي البصري
</w:t>
      </w:r>
    </w:p>
    <w:p>
      <w:pPr/>
      <w:r>
        <w:rPr/>
        <w:t xml:space="preserve">جهم بن الحكم القمي البصري قال الشيخ في الفهرست له كتاب أخبرنا به عدة من أصحابنا عن أبي المفضل عن ابن بطة عن أحمد بن أبي عبد الله عن أبيه عنه ’’انتهى’’.</w:t>
      </w:r>
    </w:p>
    <w:p>
      <w:pPr>
        <w:jc w:val="start"/>
        <w:bidi/>
      </w:pPr>
      <w:r>
        <w:rPr>
          <w:sz w:val="24"/>
          <w:szCs w:val="24"/>
          <w:b w:val="1"/>
          <w:bCs w:val="1"/>
          <w:rtl/>
        </w:rPr>
        <w:t xml:space="preserve">
أعيان الشيعة،(دار التعارف للمطبوعات - بيروت،1983،ط 1،ج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2026-06-28T22:46:20+03:00</dcterms:created>
  <dcterms:modified xsi:type="dcterms:W3CDTF">2026-06-28T22:46:20+03:00</dcterms:modified>
</cp:coreProperties>
</file>

<file path=docProps/custom.xml><?xml version="1.0" encoding="utf-8"?>
<Properties xmlns="http://schemas.openxmlformats.org/officeDocument/2006/custom-properties" xmlns:vt="http://schemas.openxmlformats.org/officeDocument/2006/docPropsVTypes"/>
</file>