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السلطان جمشيد قلي قطبشاه الثاني
</w:t>
      </w:r>
    </w:p>
    <w:p>
      <w:pPr>
        <w:jc w:val="start"/>
        <w:bidi/>
      </w:pPr>
      <w:r>
        <w:rPr>
          <w:rFonts w:ascii="arial" w:hAnsi="arial" w:eastAsia="arial" w:cs="arial"/>
          <w:sz w:val="28"/>
          <w:szCs w:val="28"/>
          <w:b w:val="1"/>
          <w:bCs w:val="1"/>
          <w:rtl/>
        </w:rPr>
        <w:t xml:space="preserve">السلطان جمشيد قلي قطبشاه الثاني
</w:t>
      </w:r>
    </w:p>
    <w:p>
      <w:pPr/>
      <w:r>
        <w:rPr/>
        <w:t xml:space="preserve">السلطان جمشيد قلي قطبشاه الثاني وقد يسمى يار قلي جمشيد</w:t>
      </w:r>
    </w:p>
    <w:p/>
    <w:p>
      <w:pPr/>
      <w:r>
        <w:rPr/>
        <w:t xml:space="preserve">توفي بمرض السرطان سنة 957 ه‍ 1550 م ودفن مع أبيه. في مآثر ذكن: لا يعلم تاريخ ولادته جلس على سرير الملك بعد قتل أبيه السلطان قلي قطبشاه الأول سنة 950 ه‍ 1543 م وملك مدة سبع سنين ثم توفي بالتاريخ المذكور وهو ثاني أولاد أبيه وكانوا ستة فراجع ترجمة أبيه السلطان قلي قطبشاه الأول، كان المترجم ذا جرأة وإقدام وسياسة لا سيما مع الملوك المعاصرين له الذين هم حوالي مملكته وفي تاريخ القطبشاهية: السلطان جمشيد قلي قطبشاه الثاني ابن السلطان قلي قطب الملك لم يذكر تاريخ ولادته جلس على سرير الملك سنة 950 ه‍ 1543 م وتوفي سنة 957 ه‍ 1550 م. ولكن في كتاب آثار الشيعة الإمامية رسم اسم أبيه سلطانعلي بالعين لا سلطانقلي بالقاف وأرخ وفاته سنة 907 والظاهر أنه اشتباه وقال اطاعه الأمراء وخرج عليه أخوه إبراهيم قطبشاه فأراد قبضه فانهزم إلى ملك بريد فأكرمه ثم إن ملك بريد توجه بجيش جرار وحصر جمشيد في قلعة كولكندة فنصره برهان نظامشاه ورفع الحصار عنه ولما توطدت دولته واظب على اللهو وساءت طباعه وكان أديبا فاضلا وذكر له نظما بالفارسية.</w:t>
      </w:r>
    </w:p>
    <w:p>
      <w:pPr>
        <w:jc w:val="start"/>
        <w:bidi/>
      </w:pPr>
      <w:r>
        <w:rPr>
          <w:sz w:val="24"/>
          <w:szCs w:val="24"/>
          <w:b w:val="1"/>
          <w:bCs w:val="1"/>
          <w:rtl/>
        </w:rPr>
        <w:t xml:space="preserve">
أعيان الشيعة،(دار التعارف للمطبوعات - بيروت،1983،ط 1،ج 4،ص 219)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2026-06-28T00:03:53+03:00</dcterms:created>
  <dcterms:modified xsi:type="dcterms:W3CDTF">2026-06-28T00:03:53+03:00</dcterms:modified>
</cp:coreProperties>
</file>

<file path=docProps/custom.xml><?xml version="1.0" encoding="utf-8"?>
<Properties xmlns="http://schemas.openxmlformats.org/officeDocument/2006/custom-properties" xmlns:vt="http://schemas.openxmlformats.org/officeDocument/2006/docPropsVTypes"/>
</file>