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جمال الدين الوارميني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جمال الدين الوارميني
</w:t>
      </w:r>
    </w:p>
    <w:p>
      <w:pPr/>
      <w:r>
        <w:rPr/>
        <w:t xml:space="preserve">الشيخ جمال الدين الوارميني عن رياض العلماء كان من أكابر متقدمي علمائنا بورامين ونقل عنه صاحب المجالس في بعض هوامشه هذين البيتين:</w:t>
      </w:r>
    </w:p>
    <w:p/>
    <w:p>
      <w:pPr>
        <w:jc w:val="center"/>
      </w:pPr>
      <w:r>
        <w:rPr>
          <w:color w:val="ff0000"/>
        </w:rPr>
        <w:t xml:space="preserve">العدل والتوحيد دين المصطفى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الجبر مذهب ولا الاشراك</w:t>
      </w:r>
    </w:p>
    <w:p/>
    <w:p>
      <w:pPr>
        <w:jc w:val="center"/>
      </w:pPr>
      <w:r>
        <w:rPr>
          <w:color w:val="ff0000"/>
        </w:rPr>
        <w:t xml:space="preserve">لكن خصوم الحق عمي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ومع العمى يتعذر الإدراك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2026-06-29T02:23:27+03:00</dcterms:created>
  <dcterms:modified xsi:type="dcterms:W3CDTF">2026-06-29T02:23:27+03:00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