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جمال الدين ابن الشيخ إسكندر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جمال الدين ابن الشيخ إسكندر
</w:t>
      </w:r>
    </w:p>
    <w:p>
      <w:pPr/>
      <w:r>
        <w:rPr/>
        <w:t xml:space="preserve">الشيخ جمال الدين ابن الشيخ إسكندر ابن جمال الدين الجزائري</w:t>
      </w:r>
    </w:p>
    <w:p/>
    <w:p>
      <w:pPr/>
      <w:r>
        <w:rPr/>
        <w:t xml:space="preserve">ذكره السيد عبد الله بن نور الدين بن نعمة الله الجزائري في ذيلإجازته الكبيرة فقال: كان عالما ذكيا ورعا اجتمعت به في الدورق وكنا كثيرا نتفاوض في المغالطات والنكات التي يخوض فيها المبتدئون واستفدت منه رحمة الله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2026-06-29T02:26:16+03:00</dcterms:created>
  <dcterms:modified xsi:type="dcterms:W3CDTF">2026-06-29T02:26:16+03:00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