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جلال الملك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جلال الملك بن عمار
</w:t>
      </w:r>
    </w:p>
    <w:p>
      <w:pPr/>
      <w:r>
        <w:rPr/>
        <w:t xml:space="preserve">القاضي جلال الملك بن عمار اسمه علي بن محمد بن أحمد بن عمار الطرابلسي.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2026-06-29T02:23:16+03:00</dcterms:created>
  <dcterms:modified xsi:type="dcterms:W3CDTF">2026-06-29T02:23:16+03:00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