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نجم الدين جعفر بن نما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نجم الدين جعفر بن نما الحلي
</w:t>
      </w:r>
    </w:p>
    <w:p>
      <w:pPr/>
      <w:r>
        <w:rPr/>
        <w:t xml:space="preserve">الشيخ نجم الدين جعفر بن نما الحلي مر بعنوان جعفر بن محمد جعفر بن هبة الله بن نما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2026-06-30T05:11:53+03:00</dcterms:created>
  <dcterms:modified xsi:type="dcterms:W3CDTF">2026-06-30T05:11:53+03:00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