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بن معصوم الحسيني الأشكوري
</w:t>
      </w:r>
    </w:p>
    <w:p>
      <w:pPr>
        <w:jc w:val="start"/>
        <w:bidi/>
      </w:pPr>
      <w:r>
        <w:rPr>
          <w:rFonts w:ascii="arial" w:hAnsi="arial" w:eastAsia="arial" w:cs="arial"/>
          <w:sz w:val="28"/>
          <w:szCs w:val="28"/>
          <w:b w:val="1"/>
          <w:bCs w:val="1"/>
          <w:rtl/>
        </w:rPr>
        <w:t xml:space="preserve">السيد جعفر بن معصوم الحسيني الأشكوري
</w:t>
      </w:r>
    </w:p>
    <w:p>
      <w:pPr/>
      <w:r>
        <w:rPr/>
        <w:t xml:space="preserve">السيد جعفر بن معصوم الحسيني الأشكوري أخو السيد أبي القاسم الأشكوري</w:t>
      </w:r>
    </w:p>
    <w:p/>
    <w:p>
      <w:pPr/>
      <w:r>
        <w:rPr/>
        <w:t xml:space="preserve">قال السيد شهاب الدين فيما كتبه إلينا: كان من نوابغ عصره في الفقه والكلام وله تآليف رشيقة، تلمذ لدى الميرزا حبيب الله الرشتي الجيلاني وغيره ويروي عنه، ويروي عن السيد جعفر المترجم جماعة منهم والدي السيد شمس الدين محمود الحسيني المرعشي النسابة المتوفي سنة 1338.</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2026-06-30T06:18:18+03:00</dcterms:created>
  <dcterms:modified xsi:type="dcterms:W3CDTF">2026-06-30T06:18:18+03:00</dcterms:modified>
</cp:coreProperties>
</file>

<file path=docProps/custom.xml><?xml version="1.0" encoding="utf-8"?>
<Properties xmlns="http://schemas.openxmlformats.org/officeDocument/2006/custom-properties" xmlns:vt="http://schemas.openxmlformats.org/officeDocument/2006/docPropsVTypes"/>
</file>