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الهمذاني
</w:t>
      </w:r>
    </w:p>
    <w:p>
      <w:pPr/>
      <w:r>
        <w:rPr/>
        <w:t xml:space="preserve">جعفر بن محمد الهمذاني هو جعفر بن إبراهيم بن محمد الهمذاني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2026-06-30T06:34:44+03:00</dcterms:created>
  <dcterms:modified xsi:type="dcterms:W3CDTF">2026-06-30T06:34:44+03:00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