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الجليل جعفر بن محمد المشهدي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الجليل جعفر بن محمد المشهدي
</w:t>
      </w:r>
    </w:p>
    <w:p>
      <w:pPr/>
      <w:r>
        <w:rPr/>
        <w:t xml:space="preserve">الشيخ الجليل جعفر بن محمد المشهدي في أمل الآمل: عالم فقيه يروي عنه ولده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2026-06-30T06:11:12+03:00</dcterms:created>
  <dcterms:modified xsi:type="dcterms:W3CDTF">2026-06-30T06:11:12+03:00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