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عبيد الله
</w:t>
      </w:r>
    </w:p>
    <w:p>
      <w:pPr>
        <w:jc w:val="start"/>
        <w:bidi/>
      </w:pPr>
      <w:r>
        <w:rPr>
          <w:rFonts w:ascii="arial" w:hAnsi="arial" w:eastAsia="arial" w:cs="arial"/>
          <w:sz w:val="28"/>
          <w:szCs w:val="28"/>
          <w:b w:val="1"/>
          <w:bCs w:val="1"/>
          <w:rtl/>
        </w:rPr>
        <w:t xml:space="preserve">جعفر بن محمد عبيد الله
</w:t>
      </w:r>
    </w:p>
    <w:p>
      <w:pPr/>
      <w:r>
        <w:rPr/>
        <w:t xml:space="preserve">جعفر بن محمد عبيد الله قال الشيخ في الفهرست له كتاب رويناه عن عدة من أصحابنا عن أبي المفضل عن ابن بطة عن أحمد بن أبي عبد الله وفي التعليقة فيه ما مر في جعفر بن محمد الأشعري ومر هناك ترجيح اتحادهما وفي لسان الميزان: جعفر بن محمد بن عبيد الله ذكره أبو جعفر الطوسي في رجال الشيعة.</w:t>
      </w:r>
    </w:p>
    <w:p/>
    <w:p>
      <w:pPr/>
      <w:r>
        <w:rPr/>
        <w:t xml:space="preserve">التمييز</w:t>
      </w:r>
    </w:p>
    <w:p/>
    <w:p>
      <w:pPr/>
      <w:r>
        <w:rPr/>
        <w:t xml:space="preserve">في مشتركات الطريحي والكاظمي يعرف جعفر بن محمد انه ابن عبيد الله برواية أحمد بن أبي عبد الله عنه.</w:t>
      </w:r>
    </w:p>
    <w:p>
      <w:pPr>
        <w:jc w:val="start"/>
        <w:bidi/>
      </w:pPr>
      <w:r>
        <w:rPr>
          <w:sz w:val="24"/>
          <w:szCs w:val="24"/>
          <w:b w:val="1"/>
          <w:bCs w:val="1"/>
          <w:rtl/>
        </w:rPr>
        <w:t xml:space="preserve">
أعيان الشيعة،(دار التعارف للمطبوعات - بيروت،1983،ط 1،ج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2026-07-01T09:17:36+03:00</dcterms:created>
  <dcterms:modified xsi:type="dcterms:W3CDTF">2026-07-01T09:17:36+03:00</dcterms:modified>
</cp:coreProperties>
</file>

<file path=docProps/custom.xml><?xml version="1.0" encoding="utf-8"?>
<Properties xmlns="http://schemas.openxmlformats.org/officeDocument/2006/custom-properties" xmlns:vt="http://schemas.openxmlformats.org/officeDocument/2006/docPropsVTypes"/>
</file>