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الأشعث الكوفي
</w:t>
      </w:r>
    </w:p>
    <w:p>
      <w:pPr>
        <w:jc w:val="start"/>
        <w:bidi/>
      </w:pPr>
      <w:r>
        <w:rPr>
          <w:rFonts w:ascii="arial" w:hAnsi="arial" w:eastAsia="arial" w:cs="arial"/>
          <w:sz w:val="28"/>
          <w:szCs w:val="28"/>
          <w:b w:val="1"/>
          <w:bCs w:val="1"/>
          <w:rtl/>
        </w:rPr>
        <w:t xml:space="preserve">جعفر بن محمد بن الأشعث الكوفي
</w:t>
      </w:r>
    </w:p>
    <w:p>
      <w:pPr/>
      <w:r>
        <w:rPr/>
        <w:t xml:space="preserve">جعفر بن محمد بن الأشعث الكوفي ذكره الشيخ في رجاله في أصحاب الصادق عليه السلام. ويحتمل كونه السابق عليه ويبعده إن ذاك من أصحاب الصادق وهذا من أصحاب الكاظم عليهم السلام والله أعلم.</w:t>
      </w:r>
    </w:p>
    <w:p>
      <w:pPr>
        <w:jc w:val="start"/>
        <w:bidi/>
      </w:pPr>
      <w:r>
        <w:rPr>
          <w:sz w:val="24"/>
          <w:szCs w:val="24"/>
          <w:b w:val="1"/>
          <w:bCs w:val="1"/>
          <w:rtl/>
        </w:rPr>
        <w:t xml:space="preserve">
أعيان الشيعة،(دار التعارف للمطبوعات - بيروت،1983،ط 1،ج 4،ص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2026-07-01T10:13:03+03:00</dcterms:created>
  <dcterms:modified xsi:type="dcterms:W3CDTF">2026-07-01T10:13:03+03:00</dcterms:modified>
</cp:coreProperties>
</file>

<file path=docProps/custom.xml><?xml version="1.0" encoding="utf-8"?>
<Properties xmlns="http://schemas.openxmlformats.org/officeDocument/2006/custom-properties" xmlns:vt="http://schemas.openxmlformats.org/officeDocument/2006/docPropsVTypes"/>
</file>