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أبو عبد الله جعفر بن أبي النصر محمد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أبو عبد الله جعفر بن أبي النصر محمد
</w:t>
      </w:r>
    </w:p>
    <w:p>
      <w:pPr/>
      <w:r>
        <w:rPr/>
        <w:t xml:space="preserve">السيد أبو عبد الله جعفر بن أبي النصر محمد ابن أبي علي إسماعيل بن أحمد بن أبي جعفر المجدي</w:t>
      </w:r>
    </w:p>
    <w:p/>
    <w:p>
      <w:pPr/>
      <w:r>
        <w:rPr/>
        <w:t xml:space="preserve">كان سيدا جليلا نقيبا بطوس.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4،ص 152)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2026-07-01T10:16:42+03:00</dcterms:created>
  <dcterms:modified xsi:type="dcterms:W3CDTF">2026-07-01T10:16:42+03:00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