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أبو محمد
</w:t>
      </w:r>
    </w:p>
    <w:p>
      <w:pPr>
        <w:jc w:val="start"/>
        <w:bidi/>
      </w:pPr>
      <w:r>
        <w:rPr>
          <w:rFonts w:ascii="arial" w:hAnsi="arial" w:eastAsia="arial" w:cs="arial"/>
          <w:sz w:val="28"/>
          <w:szCs w:val="28"/>
          <w:b w:val="1"/>
          <w:bCs w:val="1"/>
          <w:rtl/>
        </w:rPr>
        <w:t xml:space="preserve">جعفر بن محمد أبو محمد
</w:t>
      </w:r>
    </w:p>
    <w:p>
      <w:pPr/>
      <w:r>
        <w:rPr/>
        <w:t xml:space="preserve">جعفر بن محمد أبو محمد ذكره الشيخ في رجاله فيمن لم يرو عنهم عليهم السلام وقال روى عنه محمد بن علي بن محبوب. وفي الفهرست جعفر بن محمد يكني أبا محمد له كتاب أخبرنا به الحسين بن عبيد الله عن أحمد بن محمد بن يحيى عن أبيه عن محمد بن علي بن محبوب عن جعفر بن محمد</w:t>
      </w:r>
    </w:p>
    <w:p/>
    <w:p>
      <w:pPr/>
      <w:r>
        <w:rPr/>
        <w:t xml:space="preserve">التمييز</w:t>
      </w:r>
    </w:p>
    <w:p/>
    <w:p>
      <w:pPr/>
      <w:r>
        <w:rPr/>
        <w:t xml:space="preserve">في مشتركات الطريحي والكاظمي في باب جعفر بن محمد يعرف جعفر بن محمد المكنى بابي محمد برواية محمد بن علي بن محبوب عنه</w:t>
      </w:r>
    </w:p>
    <w:p>
      <w:pPr>
        <w:jc w:val="start"/>
        <w:bidi/>
      </w:pPr>
      <w:r>
        <w:rPr>
          <w:sz w:val="24"/>
          <w:szCs w:val="24"/>
          <w:b w:val="1"/>
          <w:bCs w:val="1"/>
          <w:rtl/>
        </w:rPr>
        <w:t xml:space="preserve">
أعيان الشيعة،(دار التعارف للمطبوعات - بيروت،1983،ط 1،ج 4،ص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2026-07-01T10:04:26+03:00</dcterms:created>
  <dcterms:modified xsi:type="dcterms:W3CDTF">2026-07-01T10:04:26+03:00</dcterms:modified>
</cp:coreProperties>
</file>

<file path=docProps/custom.xml><?xml version="1.0" encoding="utf-8"?>
<Properties xmlns="http://schemas.openxmlformats.org/officeDocument/2006/custom-properties" xmlns:vt="http://schemas.openxmlformats.org/officeDocument/2006/docPropsVTypes"/>
</file>