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جعفر بن لطف الله العاملي
</w:t>
      </w:r>
    </w:p>
    <w:p>
      <w:pPr>
        <w:jc w:val="start"/>
        <w:bidi/>
      </w:pPr>
      <w:r>
        <w:rPr>
          <w:rFonts w:ascii="arial" w:hAnsi="arial" w:eastAsia="arial" w:cs="arial"/>
          <w:sz w:val="28"/>
          <w:szCs w:val="28"/>
          <w:b w:val="1"/>
          <w:bCs w:val="1"/>
          <w:rtl/>
        </w:rPr>
        <w:t xml:space="preserve">الشيخ جعفر بن لطف الله العاملي
</w:t>
      </w:r>
    </w:p>
    <w:p>
      <w:pPr/>
      <w:r>
        <w:rPr/>
        <w:t xml:space="preserve">الشيخ جعفر بن لطف الله العاملي من تلامذة الشيخ البهائي كان عالما فاضلا تقيا صفيا أنموذج السلف وزبدة الخلف وكتب له أستاذه الشيخ البهائي إجازة وصفه فيها بالفاضل التقي النقي الزكي ذو الذهن الوقاد والطبع النقاد تاريخها 11 شوال سنة 1020.</w:t>
      </w:r>
    </w:p>
    <w:p>
      <w:pPr>
        <w:jc w:val="start"/>
        <w:bidi/>
      </w:pPr>
      <w:r>
        <w:rPr>
          <w:sz w:val="24"/>
          <w:szCs w:val="24"/>
          <w:b w:val="1"/>
          <w:bCs w:val="1"/>
          <w:rtl/>
        </w:rPr>
        <w:t xml:space="preserve">
أعيان الشيعة،(دار التعارف للمطبوعات - بيروت،1983،ط 1،ج 4،ص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2026-07-01T11:21:28+03:00</dcterms:created>
  <dcterms:modified xsi:type="dcterms:W3CDTF">2026-07-01T11:21:28+03:00</dcterms:modified>
</cp:coreProperties>
</file>

<file path=docProps/custom.xml><?xml version="1.0" encoding="utf-8"?>
<Properties xmlns="http://schemas.openxmlformats.org/officeDocument/2006/custom-properties" xmlns:vt="http://schemas.openxmlformats.org/officeDocument/2006/docPropsVTypes"/>
</file>