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
</w:t>
      </w:r>
    </w:p>
    <w:p>
      <w:pPr/>
      <w:r>
        <w:rPr/>
        <w:t xml:space="preserve">جعفر بن عمر روي الكليني في الكافي في باب الدخول على النساء عن هارون ابن الجهم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2026-07-01T11:00:35+03:00</dcterms:created>
  <dcterms:modified xsi:type="dcterms:W3CDTF">2026-07-01T11:00:35+03:00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