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علي المشهدي
</w:t>
      </w:r>
    </w:p>
    <w:p>
      <w:pPr>
        <w:jc w:val="start"/>
        <w:bidi/>
      </w:pPr>
      <w:r>
        <w:rPr>
          <w:rFonts w:ascii="arial" w:hAnsi="arial" w:eastAsia="arial" w:cs="arial"/>
          <w:sz w:val="28"/>
          <w:szCs w:val="28"/>
          <w:b w:val="1"/>
          <w:bCs w:val="1"/>
          <w:rtl/>
        </w:rPr>
        <w:t xml:space="preserve">الشيخ جعفر بن علي المشهدي
</w:t>
      </w:r>
    </w:p>
    <w:p>
      <w:pPr/>
      <w:r>
        <w:rPr/>
        <w:t xml:space="preserve">الشيخ جعفر بن علي المشهدي في أمل الآمل الشيخ الجليل عالم فقيه يروي عنه ولده محمد هكذا في نسخة مخطوطة منقولة عن نسخة الأصل وما في النسخة المطبوعة من أنه جعفر بن محمد المشهدي خطأ.</w:t>
      </w:r>
    </w:p>
    <w:p>
      <w:pPr>
        <w:jc w:val="start"/>
        <w:bidi/>
      </w:pPr>
      <w:r>
        <w:rPr>
          <w:sz w:val="24"/>
          <w:szCs w:val="24"/>
          <w:b w:val="1"/>
          <w:bCs w:val="1"/>
          <w:rtl/>
        </w:rPr>
        <w:t xml:space="preserve">
أعيان الشيعة،(دار التعارف للمطبوعات - بيروت،1983،ط 1،ج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2026-07-01T11:03:51+03:00</dcterms:created>
  <dcterms:modified xsi:type="dcterms:W3CDTF">2026-07-01T11:03:51+03:00</dcterms:modified>
</cp:coreProperties>
</file>

<file path=docProps/custom.xml><?xml version="1.0" encoding="utf-8"?>
<Properties xmlns="http://schemas.openxmlformats.org/officeDocument/2006/custom-properties" xmlns:vt="http://schemas.openxmlformats.org/officeDocument/2006/docPropsVTypes"/>
</file>