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جعفر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جعفر بن علي
</w:t>
      </w:r>
    </w:p>
    <w:p>
      <w:pPr/>
      <w:r>
        <w:rPr/>
        <w:t xml:space="preserve">السيد جلال الدين جعفر بن علي ابن صاحب دار الصخر الحسيني</w:t>
      </w:r>
    </w:p>
    <w:p/>
    <w:p>
      <w:pPr/>
      <w:r>
        <w:rPr/>
        <w:t xml:space="preserve">في أمل الآمل عالم فاضل جليل يروي عنه ابن معية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2026-07-01T12:16:53+03:00</dcterms:created>
  <dcterms:modified xsi:type="dcterms:W3CDTF">2026-07-01T12:16:53+03:00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