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علي بن سهل بن فروخ
</w:t>
      </w:r>
    </w:p>
    <w:p>
      <w:pPr>
        <w:jc w:val="start"/>
        <w:bidi/>
      </w:pPr>
      <w:r>
        <w:rPr>
          <w:rFonts w:ascii="arial" w:hAnsi="arial" w:eastAsia="arial" w:cs="arial"/>
          <w:sz w:val="28"/>
          <w:szCs w:val="28"/>
          <w:b w:val="1"/>
          <w:bCs w:val="1"/>
          <w:rtl/>
        </w:rPr>
        <w:t xml:space="preserve">جعفر بن علي بن سهل بن فروخ
</w:t>
      </w:r>
    </w:p>
    <w:p>
      <w:pPr/>
      <w:r>
        <w:rPr/>
        <w:t xml:space="preserve">جعفر بن علي بن سهل بن فروخ الدقاق الدوري الحافظ</w:t>
      </w:r>
    </w:p>
    <w:p/>
    <w:p>
      <w:pPr/>
      <w:r>
        <w:rPr/>
        <w:t xml:space="preserve">توفي سنة 330 أو 335</w:t>
      </w:r>
    </w:p>
    <w:p/>
    <w:p>
      <w:pPr/>
      <w:r>
        <w:rPr/>
        <w:t xml:space="preserve">ذكره الشيخ في رجاله فيمن لم يرو عنهم عليهم السلام وقال بغدادي يكنى أبا محمد سمع منه التلعكبري سنة 328 وما بعدها له من إجازة وفي التعليقة: قوله له منه إجازة فيه إشعار بالوثاقة كما مر في الفوائد وفي ميزان الاعتدال جعفر بن علي بن سهل الحافظ أبو محمد الدوري الدقاق عن أبي إسماعيل الترمذي وإبراهيم الحربي وعنه الدارقطني وابن جميع وجمع قال حمزة السهمي سمعت أبا زرعة محمد بن يوسف الجرجاني يقول: ليس بمرضي في الحديث ولا في دينه كان فاسقا كذابا وذكره الخطيب في تاريخ بغداد وزاد في مشايخه محمد بن زكريا الغلابي وفي الذين رووا عنه عبد الله بن إبراهيم بن ماسي وأبو أحمد الغطريفي الجرجاني وعلي بن عمر والحريري ثم قال قرأت في كتاب أبي القاسم بن الثلاج بخطه توفي أبو محمد جعفر بن علي بن سهل الدقاق الحافظ الدوري سنة 330 وفي لسان الميزان: يقال إنه مات سنة 335 وذكره الطوسي في رجال الشيعة وقال كان ثقة وليس في رجال الشيخ توثيقه كما سمعت. ثم ذكر في لسان الميزان جعفر بن علي بن فروخ الدقاق البغدادي يعرف بالحافظ وقال ذكره الطوسي في رجال الشيعة والحال انه هو ابن سهل الدوري فهما واحد لا اثنان.</w:t>
      </w:r>
    </w:p>
    <w:p>
      <w:pPr>
        <w:jc w:val="start"/>
        <w:bidi/>
      </w:pPr>
      <w:r>
        <w:rPr>
          <w:sz w:val="24"/>
          <w:szCs w:val="24"/>
          <w:b w:val="1"/>
          <w:bCs w:val="1"/>
          <w:rtl/>
        </w:rPr>
        <w:t xml:space="preserve">
أعيان الشيعة،(دار التعارف للمطبوعات - بيروت،1983،ط 1،ج 4،ص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2026-07-01T12:02:53+03:00</dcterms:created>
  <dcterms:modified xsi:type="dcterms:W3CDTF">2026-07-01T12:02:53+03:00</dcterms:modified>
</cp:coreProperties>
</file>

<file path=docProps/custom.xml><?xml version="1.0" encoding="utf-8"?>
<Properties xmlns="http://schemas.openxmlformats.org/officeDocument/2006/custom-properties" xmlns:vt="http://schemas.openxmlformats.org/officeDocument/2006/docPropsVTypes"/>
</file>